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30" w:rsidRDefault="008E2291" w:rsidP="008E2291">
      <w:pPr>
        <w:pStyle w:val="1"/>
        <w:jc w:val="center"/>
      </w:pPr>
      <w:r w:rsidRPr="008E2291">
        <w:t>Социальное влияние современных художественных течений</w:t>
      </w:r>
    </w:p>
    <w:p w:rsidR="008E2291" w:rsidRDefault="008E2291" w:rsidP="008E2291"/>
    <w:p w:rsidR="008E2291" w:rsidRDefault="008E2291" w:rsidP="008E2291">
      <w:bookmarkStart w:id="0" w:name="_GoBack"/>
      <w:r>
        <w:t>Современное искусство всегда отражает дух времени и социокультурные изменения, происходящие в обществе. Современные художественные течения не только являются формой самовыражения художников, но и оказывают значительное социальное влияние. Они могут вызывать обсуждение, повышать осведомленность о важных социокультурных вопросах и даже стим</w:t>
      </w:r>
      <w:r>
        <w:t>улировать изменения в обществе.</w:t>
      </w:r>
    </w:p>
    <w:p w:rsidR="008E2291" w:rsidRDefault="008E2291" w:rsidP="008E2291">
      <w:r>
        <w:t xml:space="preserve">Одним из ярких примеров социального влияния современных художественных течений является искусство </w:t>
      </w:r>
      <w:proofErr w:type="spellStart"/>
      <w:r>
        <w:t>активизма</w:t>
      </w:r>
      <w:proofErr w:type="spellEnd"/>
      <w:r>
        <w:t>. Активистские художники используют искусство как средство выражения своих социальных и политических убеждений. Они создают произведения искусства, которые привлекают внимание к вопросам прав человека, экологии, расовой дискриминации и другим социальным проблемам. Такие произведения могут вызвать дискуссии и вдохновить людей на дей</w:t>
      </w:r>
      <w:r>
        <w:t>ствия в защиту своих убеждений.</w:t>
      </w:r>
    </w:p>
    <w:p w:rsidR="008E2291" w:rsidRDefault="008E2291" w:rsidP="008E2291">
      <w:r>
        <w:t xml:space="preserve">Современное искусство также может играть важную роль в формировании идентичности и самосознания социума. Художники часто исследуют темы культурной разнородности, миграции и </w:t>
      </w:r>
      <w:proofErr w:type="spellStart"/>
      <w:r>
        <w:t>мультикультурного</w:t>
      </w:r>
      <w:proofErr w:type="spellEnd"/>
      <w:r>
        <w:t xml:space="preserve"> общества. Их произведения могут способствовать осознанию и уважению различий между культурами и способс</w:t>
      </w:r>
      <w:r>
        <w:t>твовать межкультурному диалогу.</w:t>
      </w:r>
    </w:p>
    <w:p w:rsidR="008E2291" w:rsidRDefault="008E2291" w:rsidP="008E2291">
      <w:r>
        <w:t>Современные художественные течения также могут оказывать влияние на моду и дизайн, формируя вкусы и предпочтения общества. Они могут стимулировать творческий подход к оформлению общественных и коммерческих пространств, что может улучшить качество жизн</w:t>
      </w:r>
      <w:r>
        <w:t>и и обогатить культурную среду.</w:t>
      </w:r>
    </w:p>
    <w:p w:rsidR="008E2291" w:rsidRDefault="008E2291" w:rsidP="008E2291">
      <w:r>
        <w:t xml:space="preserve">Однако следует отметить, что современное искусство может вызывать </w:t>
      </w:r>
      <w:proofErr w:type="spellStart"/>
      <w:r>
        <w:t>контроверсии</w:t>
      </w:r>
      <w:proofErr w:type="spellEnd"/>
      <w:r>
        <w:t xml:space="preserve"> и сопротивление. Некоторые произведения могут быть вызывающими и вызвать негодование общества. Тем не менее, это часть свободы художественного выражения, и они могут стимулировать обсуждение и рефлексию.</w:t>
      </w:r>
    </w:p>
    <w:p w:rsidR="008E2291" w:rsidRDefault="008E2291" w:rsidP="008E2291">
      <w:r>
        <w:t>Дополнительно стоит отметить, что современное искусство также может вдохновлять и мотивировать людей на размышления и действия. Многие художники используют свои произведения, чтобы поднимать важные вопросы, такие как изменение климата, социальная справедливость, и нарушение прав человека. Эти произведения могут внушать надежду и действие, способс</w:t>
      </w:r>
      <w:r>
        <w:t>твуя созданию лучшего будущего.</w:t>
      </w:r>
    </w:p>
    <w:p w:rsidR="008E2291" w:rsidRDefault="008E2291" w:rsidP="008E2291">
      <w:r>
        <w:t>Современные художественные течения также могут оказывать воздействие на образ жизни и ценности общества. Они могут влиять на моду, музыку, кинематограф и другие аспекты культурной жизни. Это может создавать новые тренды и влият</w:t>
      </w:r>
      <w:r>
        <w:t>ь на потребительское поведение.</w:t>
      </w:r>
    </w:p>
    <w:p w:rsidR="008E2291" w:rsidRDefault="008E2291" w:rsidP="008E2291">
      <w:r>
        <w:t>Однако важно понимать, что художественное воздействие может быть субъективным, и разные люди могут по-разному интерпретировать и реагировать на произведения искусства. Некоторые могут воспринимать их как вдохновение, а другие</w:t>
      </w:r>
      <w:r>
        <w:t xml:space="preserve"> - как вызов и даже провокацию.</w:t>
      </w:r>
    </w:p>
    <w:p w:rsidR="008E2291" w:rsidRDefault="008E2291" w:rsidP="008E2291">
      <w:r>
        <w:t>В итоге, современное искусство имеет значительное социальное влияние, формируя культурное и общественное сознание. Оно способствует обогащению и разнообразию общественной дискуссии и может оказать положительное воздействие на общество, стимулируя творчество, диалог и рефлексию.</w:t>
      </w:r>
    </w:p>
    <w:p w:rsidR="008E2291" w:rsidRPr="008E2291" w:rsidRDefault="008E2291" w:rsidP="008E2291">
      <w:r>
        <w:t xml:space="preserve">В заключение, современные художественные течения оказывают значительное социальное влияние, формируя сознание и вкусы общества, стимулируя диалог и обсуждение важных </w:t>
      </w:r>
      <w:r>
        <w:lastRenderedPageBreak/>
        <w:t>социокультурных вопросов. Художники играют важную роль в формировании культурной среды и способствуют развитию общества.</w:t>
      </w:r>
      <w:bookmarkEnd w:id="0"/>
    </w:p>
    <w:sectPr w:rsidR="008E2291" w:rsidRPr="008E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30"/>
    <w:rsid w:val="000C4830"/>
    <w:rsid w:val="008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6EBA"/>
  <w15:chartTrackingRefBased/>
  <w15:docId w15:val="{F1BA1AAC-7F03-48B5-8BF4-C79A8037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2023-12-05T16:59:00Z</dcterms:created>
  <dcterms:modified xsi:type="dcterms:W3CDTF">2023-12-05T17:01:00Z</dcterms:modified>
</cp:coreProperties>
</file>