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19" w:rsidRDefault="0085337C" w:rsidP="0085337C">
      <w:pPr>
        <w:pStyle w:val="1"/>
        <w:jc w:val="center"/>
      </w:pPr>
      <w:r w:rsidRPr="0085337C">
        <w:t>Инновационные материалы для ортопедических имплантатов</w:t>
      </w:r>
    </w:p>
    <w:p w:rsidR="0085337C" w:rsidRDefault="0085337C" w:rsidP="0085337C"/>
    <w:p w:rsidR="0085337C" w:rsidRDefault="0085337C" w:rsidP="0085337C">
      <w:bookmarkStart w:id="0" w:name="_GoBack"/>
      <w:r>
        <w:t>Ортопедия как медицинская область активно развивается, и одним из ключевых направлений этого развития является создание и использование инновационных материалов для ортопедических имплантатов. Современные технологии позволяют использовать материалы, которые значительно улучшают качество жизни пациентов и увеличи</w:t>
      </w:r>
      <w:r>
        <w:t>вают долговечность имплантатов.</w:t>
      </w:r>
    </w:p>
    <w:p w:rsidR="0085337C" w:rsidRDefault="0085337C" w:rsidP="0085337C">
      <w:r>
        <w:t xml:space="preserve">Одним из наиболее перспективных материалов в ортопедии является титан и его сплавы. Благодаря своим уникальным свойствам, таким как легкость, прочность и </w:t>
      </w:r>
      <w:proofErr w:type="spellStart"/>
      <w:r>
        <w:t>биосовместимость</w:t>
      </w:r>
      <w:proofErr w:type="spellEnd"/>
      <w:r>
        <w:t xml:space="preserve">, титан находит широкое применение в производстве </w:t>
      </w:r>
      <w:proofErr w:type="spellStart"/>
      <w:r>
        <w:t>эндопротезов</w:t>
      </w:r>
      <w:proofErr w:type="spellEnd"/>
      <w:r>
        <w:t>, включая тазобедренные и коленные суставы. Он не вызывает аллергических реакций и хорошо интегрируется с костной тканью, что сниж</w:t>
      </w:r>
      <w:r>
        <w:t>ает риск отторжения имплантата.</w:t>
      </w:r>
    </w:p>
    <w:p w:rsidR="0085337C" w:rsidRDefault="0085337C" w:rsidP="0085337C">
      <w:r>
        <w:t>Кроме того, активно исследуются и используются полимерные материалы, такие как полиэтилен высокой плотности. Этот материал отличается высокой износостойкостью и способностью выдерживать значительные нагрузки, что делает его идеальным для использования в суставных имплантатах. Полимеры также могут модифицироваться для улучшения их свойств, например, за счет добавления антибактериальных компонент</w:t>
      </w:r>
      <w:r>
        <w:t>ов для предотвращения инфекций.</w:t>
      </w:r>
    </w:p>
    <w:p w:rsidR="0085337C" w:rsidRDefault="0085337C" w:rsidP="0085337C">
      <w:r>
        <w:t xml:space="preserve">Особое внимание уделяется разработке биосовместимых и </w:t>
      </w:r>
      <w:proofErr w:type="spellStart"/>
      <w:r>
        <w:t>биоразлагаемых</w:t>
      </w:r>
      <w:proofErr w:type="spellEnd"/>
      <w:r>
        <w:t xml:space="preserve"> материалов. Эти материалы могут постепенно рассасываться в организме, что минимизирует необходимость последующих операций по удалению имплантата. Такие материалы особенно важны при лечении детей, у которых е</w:t>
      </w:r>
      <w:r>
        <w:t>ще формируется костная система.</w:t>
      </w:r>
    </w:p>
    <w:p w:rsidR="0085337C" w:rsidRDefault="0085337C" w:rsidP="0085337C">
      <w:r>
        <w:t xml:space="preserve">Также нельзя упускать из виду и разработку интеллектуальных имплантатов, включающих в себя сенсоры и устройства для мониторинга состояния </w:t>
      </w:r>
      <w:proofErr w:type="spellStart"/>
      <w:r>
        <w:t>импланта</w:t>
      </w:r>
      <w:proofErr w:type="spellEnd"/>
      <w:r>
        <w:t xml:space="preserve"> и окружающих тканей. Это позволяет в реальном времени отслеживать процесс заживления и пред</w:t>
      </w:r>
      <w:r>
        <w:t>отвращать возможные осложнения.</w:t>
      </w:r>
    </w:p>
    <w:p w:rsidR="0085337C" w:rsidRDefault="0085337C" w:rsidP="0085337C">
      <w:r>
        <w:t>Инновации в материалах для ортопедических имплантатов не только улучшают исходы лечения, но и открывают новые возможности для пациентов, возвращая им полноценную жизнь и снижая риск осложнений. В будущем можно ожидать еще больших прорывов в этой области, что сделает ортопедические операции еще более эффективными и безопасными.</w:t>
      </w:r>
    </w:p>
    <w:p w:rsidR="0085337C" w:rsidRDefault="0085337C" w:rsidP="0085337C">
      <w:r>
        <w:t xml:space="preserve">Среди других инноваций стоит отметить использование керамических материалов в ортопедических имплантатах. Керамика обладает высокой </w:t>
      </w:r>
      <w:proofErr w:type="spellStart"/>
      <w:r>
        <w:t>биосовместимостью</w:t>
      </w:r>
      <w:proofErr w:type="spellEnd"/>
      <w:r>
        <w:t>, устойчивостью к износу и минимальным риском вызывать воспалительные реакции. Эти свойства делают керамические имплантаты особенно подходящими для пациентов с аллергическими реакциями на металлы и для тех, кто нуждается в</w:t>
      </w:r>
      <w:r>
        <w:t xml:space="preserve"> долговременном протезировании.</w:t>
      </w:r>
    </w:p>
    <w:p w:rsidR="0085337C" w:rsidRDefault="0085337C" w:rsidP="0085337C">
      <w:r>
        <w:t xml:space="preserve">Развитие </w:t>
      </w:r>
      <w:proofErr w:type="spellStart"/>
      <w:r>
        <w:t>нанотехнологий</w:t>
      </w:r>
      <w:proofErr w:type="spellEnd"/>
      <w:r>
        <w:t xml:space="preserve"> также играет важную роль в совершенствовании материалов для ортопедии. </w:t>
      </w:r>
      <w:proofErr w:type="spellStart"/>
      <w:r>
        <w:t>Наноматериалы</w:t>
      </w:r>
      <w:proofErr w:type="spellEnd"/>
      <w:r>
        <w:t xml:space="preserve"> могут улучшать свойства имеющихся материалов, например, повышать их прочность или улучшать интеграцию с костной тканью. Это открывает путь для создания более легких, про</w:t>
      </w:r>
      <w:r>
        <w:t>чных и долговечных имплантатов.</w:t>
      </w:r>
    </w:p>
    <w:p w:rsidR="0085337C" w:rsidRDefault="0085337C" w:rsidP="0085337C">
      <w:r>
        <w:t xml:space="preserve">Важное направление – разработка комбинированных материалов, объединяющих свойства разных типов материалов, например, металлов и полимеров. Такие гибридные решения могут обеспечивать оптимальное сочетание прочности, гибкости и </w:t>
      </w:r>
      <w:proofErr w:type="spellStart"/>
      <w:r>
        <w:t>биосовместимости</w:t>
      </w:r>
      <w:proofErr w:type="spellEnd"/>
      <w:r>
        <w:t>, что особенно важно для слож</w:t>
      </w:r>
      <w:r>
        <w:t>ных ортопедических имплантатов.</w:t>
      </w:r>
    </w:p>
    <w:p w:rsidR="0085337C" w:rsidRDefault="0085337C" w:rsidP="0085337C">
      <w:r>
        <w:t xml:space="preserve">Технологии 3D-печати также революционизируют область ортопедических имплантатов. С их помощью можно создавать индивидуализированные имплантаты, максимально адаптированные </w:t>
      </w:r>
      <w:r>
        <w:lastRenderedPageBreak/>
        <w:t>к анатомическим особенностям каждого пациента. Это не только улучшает функциональность имплантата, но и сокращает время</w:t>
      </w:r>
      <w:r>
        <w:t xml:space="preserve"> восстановления после операции.</w:t>
      </w:r>
    </w:p>
    <w:p w:rsidR="0085337C" w:rsidRDefault="0085337C" w:rsidP="0085337C">
      <w:r>
        <w:t xml:space="preserve">Наконец, исследуются возможности использования </w:t>
      </w:r>
      <w:proofErr w:type="spellStart"/>
      <w:r>
        <w:t>биомиметических</w:t>
      </w:r>
      <w:proofErr w:type="spellEnd"/>
      <w:r>
        <w:t xml:space="preserve"> материалов, имитирующих естественные биологические ткани. Эти материалы могут обеспечивать еще более эффективную интеграцию с костной тканью, способствуя более быстрому заживлению и уменьшен</w:t>
      </w:r>
      <w:r>
        <w:t>ию риска отторжения имплантата.</w:t>
      </w:r>
    </w:p>
    <w:p w:rsidR="0085337C" w:rsidRPr="0085337C" w:rsidRDefault="0085337C" w:rsidP="0085337C">
      <w:r>
        <w:t>Инновационные материалы в ортопедии – это ключ к более эффективному и безопасному лечению пациентов. С их помощью ортопедическая хирургия становится более точной, менее инвазивной и способной обеспечить более долгосрочные положительные результаты для пациентов.</w:t>
      </w:r>
      <w:bookmarkEnd w:id="0"/>
    </w:p>
    <w:sectPr w:rsidR="0085337C" w:rsidRPr="0085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9"/>
    <w:rsid w:val="0085337C"/>
    <w:rsid w:val="00E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D96"/>
  <w15:chartTrackingRefBased/>
  <w15:docId w15:val="{53FD3063-593D-46E0-B941-81FEF73B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2023-12-07T15:08:00Z</dcterms:created>
  <dcterms:modified xsi:type="dcterms:W3CDTF">2023-12-07T15:12:00Z</dcterms:modified>
</cp:coreProperties>
</file>