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9BF" w:rsidRDefault="005C0954" w:rsidP="005C0954">
      <w:pPr>
        <w:pStyle w:val="1"/>
        <w:jc w:val="center"/>
      </w:pPr>
      <w:r w:rsidRPr="005C0954">
        <w:t>Особенности ортопедического лечения при нарушениях обмена веществ</w:t>
      </w:r>
    </w:p>
    <w:p w:rsidR="005C0954" w:rsidRDefault="005C0954" w:rsidP="005C0954"/>
    <w:p w:rsidR="005C0954" w:rsidRDefault="005C0954" w:rsidP="005C0954">
      <w:bookmarkStart w:id="0" w:name="_GoBack"/>
      <w:r>
        <w:t>Ортопедическое лечение при нарушениях обмена веществ является важным аспектом заботы о пациентах с подобными состояниями. Нарушения обмена веществ могут влиять на состояние костей, суставов и связок, что требует специализированного вмешательства ортопедов.</w:t>
      </w:r>
    </w:p>
    <w:p w:rsidR="005C0954" w:rsidRDefault="005C0954" w:rsidP="005C0954">
      <w:r>
        <w:t>Одним из наиболее распространенных нарушений обмена веществ, влияющих на ортопедическое состояние пациентов, является остеопороз. Остеопороз характеризуется уменьшением плотности костей и увеличением их хрупкости. Это делает кости более подверженными переломам и травмам. Ортопеды разрабатывают индивидуальные подходы к лечению пациентов с остеопорозом, включая применение лекарственных средств, физической терапии и рекомендац</w:t>
      </w:r>
      <w:r>
        <w:t>ии по укреплению костной ткани.</w:t>
      </w:r>
    </w:p>
    <w:p w:rsidR="005C0954" w:rsidRDefault="005C0954" w:rsidP="005C0954">
      <w:r>
        <w:t>Другим нарушением обмена веществ, требующим ортопедического вмешательства, является сахарный диабет. Это заболевание может приводить к повреждению нервов и сосудов, что в свою очередь влияет на состояние конечностей. Пациенты с сахарным диабетом подвержены риску развития язв, ампутаций и других ортопедических проблем. Ортопеды работают над профилактикой и лечением ортопедических осложнений у</w:t>
      </w:r>
      <w:r>
        <w:t xml:space="preserve"> пациентов с сахарным диабетом.</w:t>
      </w:r>
    </w:p>
    <w:p w:rsidR="005C0954" w:rsidRDefault="005C0954" w:rsidP="005C0954">
      <w:r>
        <w:t>Нарушения обмена веществ также могут влиять на суставы, вызывая воспалительные процессы. Ревматоидный артрит и другие аутоиммунные заболевания могут приводить к разрушению суставов. Ортопеды участвуют в комбинированной терапии для управления воспалением и поддерж</w:t>
      </w:r>
      <w:r>
        <w:t>ания функциональности суставов.</w:t>
      </w:r>
    </w:p>
    <w:p w:rsidR="005C0954" w:rsidRDefault="005C0954" w:rsidP="005C0954">
      <w:r>
        <w:t>Важно отметить, что ортопедическое лечение при нарушениях обмена веществ должно быть индивидуально подходящим для каждого пациента. Это требует тесного сотрудничества между ортопедами и другими специалистами, такими как эндокринологи и ревматологи. Целью такого сотрудничества является обеспечение пациентам наилучшего качества жизни и поддержание их мобильности и функциональности, несмотря на нарушения обмена веществ.</w:t>
      </w:r>
    </w:p>
    <w:p w:rsidR="005C0954" w:rsidRDefault="005C0954" w:rsidP="005C0954">
      <w:r>
        <w:t>Еще одним аспектом ортопедического лечения при нарушениях обмена веществ является внимание к диете и физической активности. Для пациентов с нарушениями обмена кальция, витаминов и минералов важно регулярно употреблять пищу, богатую этими элементами, чтобы поддерживать здоровье костей. Ортопеды часто советуют пациентам принимать добавки и следить з</w:t>
      </w:r>
      <w:r>
        <w:t>а балансом питательных веществ.</w:t>
      </w:r>
    </w:p>
    <w:p w:rsidR="005C0954" w:rsidRDefault="005C0954" w:rsidP="005C0954">
      <w:r>
        <w:t>Также физическая активность играет роль в поддержании здоровья суставов и костей. Ортопеды могут рекомендовать пациентам упражнения, специально разработанные для укрепления мышц и суставов. Это помогает предотвратить снижение функционально</w:t>
      </w:r>
      <w:r>
        <w:t>сти и поддерживать подвижность.</w:t>
      </w:r>
    </w:p>
    <w:p w:rsidR="005C0954" w:rsidRDefault="005C0954" w:rsidP="005C0954">
      <w:r>
        <w:t>Следует отметить, что ортопедическое лечение при нарушениях обмена веществ часто требует долгосрочного ухода и наблюдения. Пациентам необходимо регулярно посещать врачей и следить за своим здоровьем. Ортопеды играют важную роль в этом процессе, обеспечивая пациентам необходимую медицинскую помощь и рек</w:t>
      </w:r>
      <w:r>
        <w:t>омендации.</w:t>
      </w:r>
    </w:p>
    <w:p w:rsidR="005C0954" w:rsidRPr="005C0954" w:rsidRDefault="005C0954" w:rsidP="005C0954">
      <w:r>
        <w:t xml:space="preserve">В заключение, ортопедическое лечение при нарушениях обмена веществ является неотъемлемой частью заботы о пациентах с подобными состояниями. Ортопеды участвуют в предотвращении и лечении ортопедических осложнений, помогая пациентам поддерживать качество жизни и </w:t>
      </w:r>
      <w:r>
        <w:lastRenderedPageBreak/>
        <w:t>мобильность. Индивидуальный подход и сотрудничество между специалистами играют ключевую роль в успешном лечении и уходе за этой категорией пациентов.</w:t>
      </w:r>
      <w:bookmarkEnd w:id="0"/>
    </w:p>
    <w:sectPr w:rsidR="005C0954" w:rsidRPr="005C0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BF"/>
    <w:rsid w:val="003869BF"/>
    <w:rsid w:val="005C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09AAF"/>
  <w15:chartTrackingRefBased/>
  <w15:docId w15:val="{531A9B2B-5978-41DC-905E-0B032806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09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9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2023-12-08T10:40:00Z</dcterms:created>
  <dcterms:modified xsi:type="dcterms:W3CDTF">2023-12-08T10:42:00Z</dcterms:modified>
</cp:coreProperties>
</file>