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E3" w:rsidRDefault="009907F2" w:rsidP="009907F2">
      <w:pPr>
        <w:pStyle w:val="1"/>
        <w:jc w:val="center"/>
      </w:pPr>
      <w:r w:rsidRPr="009907F2">
        <w:t>Влияние цифровой трансформации на розничную торговлю</w:t>
      </w:r>
    </w:p>
    <w:p w:rsidR="009907F2" w:rsidRDefault="009907F2" w:rsidP="009907F2"/>
    <w:p w:rsidR="009907F2" w:rsidRDefault="009907F2" w:rsidP="009907F2">
      <w:bookmarkStart w:id="0" w:name="_GoBack"/>
      <w:r>
        <w:t xml:space="preserve">Цифровая трансформация оказывает значительное влияние на розничную торговлю, </w:t>
      </w:r>
      <w:proofErr w:type="spellStart"/>
      <w:r>
        <w:t>переформатируя</w:t>
      </w:r>
      <w:proofErr w:type="spellEnd"/>
      <w:r>
        <w:t xml:space="preserve"> способы взаимодействия магазинов с потребителями и меняя сам процесс покупок. Этот процесс охватывает широкий спектр изменений, начиная с онлайн-торговли и заканчивая внедрение</w:t>
      </w:r>
      <w:r>
        <w:t>м новых технологий в магазинах.</w:t>
      </w:r>
    </w:p>
    <w:p w:rsidR="009907F2" w:rsidRDefault="009907F2" w:rsidP="009907F2">
      <w:r>
        <w:t>Одним из ключевых аспектов цифровой трансформации в розничной торговле является развитие электронной коммерции. Интернет-магазины и платформы для онлайн-продаж стали неотъемлемой частью розничной индустрии. Потребители могут легко и удобно делать покупки, не покидая своего дома, выбирая товары из широкого</w:t>
      </w:r>
      <w:r>
        <w:t xml:space="preserve"> ассортимента и сравнивая цены.</w:t>
      </w:r>
    </w:p>
    <w:p w:rsidR="009907F2" w:rsidRDefault="009907F2" w:rsidP="009907F2">
      <w:r>
        <w:t xml:space="preserve">Современные потребители ожидают персонализированного опыта покупок, и цифровая трансформация позволяет розничным компаниям предоставлять именно такой сервис. С использованием данных о покупках и предпочтениях клиентов магазины могут создавать индивидуальные предложения, рекомендации и акции, что способствует </w:t>
      </w:r>
      <w:r>
        <w:t>увеличению лояльности клиентов.</w:t>
      </w:r>
    </w:p>
    <w:p w:rsidR="009907F2" w:rsidRDefault="009907F2" w:rsidP="009907F2">
      <w:r>
        <w:t>Технологии интернета вещей (</w:t>
      </w:r>
      <w:proofErr w:type="spellStart"/>
      <w:r>
        <w:t>IoT</w:t>
      </w:r>
      <w:proofErr w:type="spellEnd"/>
      <w:r>
        <w:t>) также играют важную роль в цифровой трансформации розничной торговли. Смарт-устройства, такие как умные витрины, RFID-метки и мобильные приложения, позволяют магазинам отслеживать товары, оптимизировать управление запасами и обеспечивать более комфортное</w:t>
      </w:r>
      <w:r>
        <w:t xml:space="preserve"> покупательское взаимодействие.</w:t>
      </w:r>
    </w:p>
    <w:p w:rsidR="009907F2" w:rsidRDefault="009907F2" w:rsidP="009907F2">
      <w:r>
        <w:t>Однако цифровая трансформация также создает конкуренцию и вызывает вызовы для традиционных магазинов. Компании, которые не могут адаптироваться к новым технологиям и ожиданиям потребителей, могут потерять свою конкурентоспособность. Поэтому многие розничные предприятия инвестируют в обновление инфраструктуры и обучение персонала для у</w:t>
      </w:r>
      <w:r>
        <w:t>спешной цифровой трансформации.</w:t>
      </w:r>
    </w:p>
    <w:p w:rsidR="009907F2" w:rsidRDefault="009907F2" w:rsidP="009907F2">
      <w:r>
        <w:t>В целом, цифровая трансформация стала неотъемлемой частью розничной торговли, изменяя способы продажи и взаимодействия с клиентами. Современные потребители ожидают высокого уровня сервиса и удобства при покупках, и розничные компании, которые смогут адаптироваться к этим изменениям, будут успешными в будущем.</w:t>
      </w:r>
    </w:p>
    <w:p w:rsidR="009907F2" w:rsidRDefault="009907F2" w:rsidP="009907F2">
      <w:r>
        <w:t>Дополнительно, социальные медиа играют важную роль в цифровой трансформации розничной торговли. Многие компании используют социальные платформы для продвижения своих товаров и привлечения внимания к бренду. Рекламные кампании в социальных сетях, обзоры товаров и отзывы клиентов могут существенно п</w:t>
      </w:r>
      <w:r>
        <w:t>овлиять на решение покупателей.</w:t>
      </w:r>
    </w:p>
    <w:p w:rsidR="009907F2" w:rsidRDefault="009907F2" w:rsidP="009907F2">
      <w:r>
        <w:t>Одним из последних трендов в розничной торговле, подкрепляемых цифровой трансформацией, является внедрение виртуальной и дополненной реальности. Эти технологии позволяют покупателям пробовать товары и визуализировать их до покупки, что снижает риск недовольства после покупки и способствует у</w:t>
      </w:r>
      <w:r>
        <w:t>величению конверсии.</w:t>
      </w:r>
    </w:p>
    <w:p w:rsidR="009907F2" w:rsidRDefault="009907F2" w:rsidP="009907F2">
      <w:r>
        <w:t xml:space="preserve">Однако, с ростом онлайн-торговли возникают вопросы о </w:t>
      </w:r>
      <w:proofErr w:type="spellStart"/>
      <w:r>
        <w:t>кибербезопасности</w:t>
      </w:r>
      <w:proofErr w:type="spellEnd"/>
      <w:r>
        <w:t xml:space="preserve"> и защите данных клиентов. Розничные компании должны уделять большое внимание защите информации и соблюдению правил обработки персональных данных, чтобы предотвратит</w:t>
      </w:r>
      <w:r>
        <w:t>ь возможные утечки и нарушения.</w:t>
      </w:r>
    </w:p>
    <w:p w:rsidR="009907F2" w:rsidRPr="009907F2" w:rsidRDefault="009907F2" w:rsidP="009907F2">
      <w:r>
        <w:t xml:space="preserve">В заключение, цифровая трансформация оказывает множество влияний на розничную торговлю, от изменения способов взаимодействия с клиентами до внедрения новых технологий. Успешные </w:t>
      </w:r>
      <w:r>
        <w:lastRenderedPageBreak/>
        <w:t>компании в этой отрасли тщательно адаптируются к этим изменениям, чтобы удовлетворить потребности современных потребителей и оставаться конкурентоспособными на рынке.</w:t>
      </w:r>
      <w:bookmarkEnd w:id="0"/>
    </w:p>
    <w:sectPr w:rsidR="009907F2" w:rsidRPr="0099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E3"/>
    <w:rsid w:val="009907F2"/>
    <w:rsid w:val="00D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54F8"/>
  <w15:chartTrackingRefBased/>
  <w15:docId w15:val="{F9EF50DD-F1EF-47AE-BB2B-D086D3CF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2023-12-08T11:16:00Z</dcterms:created>
  <dcterms:modified xsi:type="dcterms:W3CDTF">2023-12-08T11:17:00Z</dcterms:modified>
</cp:coreProperties>
</file>