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0D" w:rsidRDefault="00190908" w:rsidP="00190908">
      <w:pPr>
        <w:pStyle w:val="1"/>
        <w:jc w:val="center"/>
      </w:pPr>
      <w:r w:rsidRPr="00190908">
        <w:t>Туризм и гостиничный бизнес после пандемии</w:t>
      </w:r>
      <w:r>
        <w:t>:</w:t>
      </w:r>
      <w:r w:rsidRPr="00190908">
        <w:t xml:space="preserve"> восстановление и инновации</w:t>
      </w:r>
    </w:p>
    <w:p w:rsidR="00190908" w:rsidRDefault="00190908" w:rsidP="00190908"/>
    <w:p w:rsidR="00190908" w:rsidRDefault="00190908" w:rsidP="00190908">
      <w:bookmarkStart w:id="0" w:name="_GoBack"/>
      <w:r>
        <w:t xml:space="preserve">Туризм и гостиничный бизнес, как одни из наиболее пострадавших отраслей во время пандемии COVID-19, столкнулись с </w:t>
      </w:r>
      <w:proofErr w:type="spellStart"/>
      <w:r>
        <w:t>безпрецедентными</w:t>
      </w:r>
      <w:proofErr w:type="spellEnd"/>
      <w:r>
        <w:t xml:space="preserve"> вызовами. Пандемия привела к ограничениям на путешествия, закрытию границ, а также к существенному сокращению спроса на туристические и гостиничные услуги. В результате этого многие предприятия оказались на грани закрытия, что вызвало необходимость срочной адаптации и поиска новых подходов </w:t>
      </w:r>
      <w:r>
        <w:t>для выживания и восстановления.</w:t>
      </w:r>
    </w:p>
    <w:p w:rsidR="00190908" w:rsidRDefault="00190908" w:rsidP="00190908">
      <w:r>
        <w:t>В период после пандемии туризм и гостиничный бизнес начали постепенное восстановление. Одним из ключевых направлений стала адаптация к новым условиям с учетом сохранения здоровья и безопасности туристов. Гостиницы, рестораны и туристические компании внедрили усиленные меры санитарной безопасности, включая дезинфекцию, использование средств индивидуальной защит</w:t>
      </w:r>
      <w:r>
        <w:t xml:space="preserve">ы и социальное </w:t>
      </w:r>
      <w:proofErr w:type="spellStart"/>
      <w:r>
        <w:t>дистанцирование</w:t>
      </w:r>
      <w:proofErr w:type="spellEnd"/>
      <w:r>
        <w:t>.</w:t>
      </w:r>
    </w:p>
    <w:p w:rsidR="00190908" w:rsidRDefault="00190908" w:rsidP="00190908">
      <w:r>
        <w:t>Инновации стали важным фактором в восстановлении отрасли. Многие предприятия начали активно использовать цифровые технологии для улучшения сервиса и упрощения процедур бронирования и регистрации. Разработка мобильных приложений, виртуальных туров и использование искусственного интеллекта для персонализации предложений</w:t>
      </w:r>
      <w:r>
        <w:t xml:space="preserve"> стали новым трендом в отрасли.</w:t>
      </w:r>
    </w:p>
    <w:p w:rsidR="00190908" w:rsidRDefault="00190908" w:rsidP="00190908">
      <w:r>
        <w:t>Существенное влияние на восстановление туризма и гостиничного бизнеса оказало изменение предпочтений туристов. В условиях пандемии наблюдается рост спроса на внутренний туризм, экотуризм и туризм в удаленных, менее населенных местах. Это привело к переориентации многих туристических компаний на развитие локальных и региональных напр</w:t>
      </w:r>
      <w:r>
        <w:t>авлений.</w:t>
      </w:r>
    </w:p>
    <w:p w:rsidR="00190908" w:rsidRDefault="00190908" w:rsidP="00190908">
      <w:r>
        <w:t xml:space="preserve">Маркетинг и продвижение также претерпели изменения. Учитывая важность доверия и безопасности в </w:t>
      </w:r>
      <w:proofErr w:type="spellStart"/>
      <w:r>
        <w:t>постпандемический</w:t>
      </w:r>
      <w:proofErr w:type="spellEnd"/>
      <w:r>
        <w:t xml:space="preserve"> период, маркетинговые стратегии стали более сфокусированы на коммуникации мер безопасности и гибкости условий бронирования. Увеличилась роль социальных сетей и онлайн-платформ в продв</w:t>
      </w:r>
      <w:r>
        <w:t>ижении туристических продуктов.</w:t>
      </w:r>
    </w:p>
    <w:p w:rsidR="00190908" w:rsidRDefault="00190908" w:rsidP="00190908">
      <w:r>
        <w:t>Финансовая устойчивость и управление рисками стали ключевыми аспектами управления в сфере туризма и гостиничного бизнеса. Многие компании пересмотрели свои бизнес-модели, снизили операционные расходы и нашли новые источники дохода, включая предложение дополнительных услуг и сотруднич</w:t>
      </w:r>
      <w:r>
        <w:t>ество с местными предприятиями.</w:t>
      </w:r>
    </w:p>
    <w:p w:rsidR="00190908" w:rsidRDefault="00190908" w:rsidP="00190908">
      <w:r>
        <w:t>Таким образом, туризм и гост</w:t>
      </w:r>
      <w:r>
        <w:t>иничный бизнес после пандемии COVID-19 проходят этап активного восстановления и инноваций. Отрасль адаптируется к новым вызовам и меняющимся потребностям туристов, активно внедряя технологии и инновационные подходы для обеспечения безопасности, улучшения качества обслуживания и устойчивого развития.</w:t>
      </w:r>
    </w:p>
    <w:p w:rsidR="00190908" w:rsidRDefault="00190908" w:rsidP="00190908">
      <w:r>
        <w:t xml:space="preserve">Важным направлением в </w:t>
      </w:r>
      <w:proofErr w:type="spellStart"/>
      <w:r>
        <w:t>постпандемическом</w:t>
      </w:r>
      <w:proofErr w:type="spellEnd"/>
      <w:r>
        <w:t xml:space="preserve"> восстановлении туризма и гостиничного бизнеса является устойчивое развитие. Это включает в себя не только экологическую составляющую, но и социальную ответственность перед местным населением и культурным наследием. Туристические компании и гостиницы все чаще внедряют практики, направленные на минимизацию воздействия на окружающую среду, поддержку местных сообществ и сохранение культ</w:t>
      </w:r>
      <w:r>
        <w:t>урного разнообразия.</w:t>
      </w:r>
    </w:p>
    <w:p w:rsidR="00190908" w:rsidRDefault="00190908" w:rsidP="00190908">
      <w:r>
        <w:t>Экономическое восстановление после пандемии также активизировало поиск новых рыночных ниш и специализированных туристических продуктов. Возросла популярность здоров</w:t>
      </w:r>
      <w:r>
        <w:t>ого</w:t>
      </w:r>
      <w:r>
        <w:t xml:space="preserve">, образовательного и приключенческого туризма. Эти направления предлагают нестандартные и </w:t>
      </w:r>
      <w:r>
        <w:lastRenderedPageBreak/>
        <w:t>уникальные впечатления, отвечая на возросший спрос на индивидуализир</w:t>
      </w:r>
      <w:r>
        <w:t>ованные и значимые путешествия.</w:t>
      </w:r>
    </w:p>
    <w:p w:rsidR="00190908" w:rsidRDefault="00190908" w:rsidP="00190908">
      <w:proofErr w:type="spellStart"/>
      <w:r>
        <w:t>Цифровизация</w:t>
      </w:r>
      <w:proofErr w:type="spellEnd"/>
      <w:r>
        <w:t xml:space="preserve"> и автоматизация процессов стали еще одной значительной тенденцией в сфере туризма и гостиничного бизнеса. Внедрение систем управления отношениями с клиентами (CRM), автоматизированных систем бронирования, чат-ботов и виртуальных ассистентов позволяет улучшить качество обслуживания и оптими</w:t>
      </w:r>
      <w:r>
        <w:t>зировать операционные процессы.</w:t>
      </w:r>
    </w:p>
    <w:p w:rsidR="00190908" w:rsidRDefault="00190908" w:rsidP="00190908">
      <w:r>
        <w:t xml:space="preserve">Туризм и гостиничный бизнес также активно используют данные и </w:t>
      </w:r>
      <w:proofErr w:type="gramStart"/>
      <w:r>
        <w:t>аналитику для понимания предпочтений</w:t>
      </w:r>
      <w:proofErr w:type="gramEnd"/>
      <w:r>
        <w:t xml:space="preserve"> и поведения туристов. Большие данные и аналитические инструменты помогают предприятиям адаптировать свои предложения, формировать персонализированные маркетинговые кампании и принимать обоснованные </w:t>
      </w:r>
      <w:r>
        <w:t>управленческие решения.</w:t>
      </w:r>
    </w:p>
    <w:p w:rsidR="00190908" w:rsidRDefault="00190908" w:rsidP="00190908">
      <w:r>
        <w:t>Наконец, восстановление и развитие отрасли туризма и гостиничного бизнеса после пандемии тесно связаны с глобальными экономическими тенденциями и политической обстановкой. Отрасль остается чувствительной к международным конфликтам, экономическим кризисам и изменениям в законодательстве, что требует от бизнеса гибкости, способности быстро адаптироваться к меняющимся условиям и на</w:t>
      </w:r>
      <w:r>
        <w:t>ходить новые пути для развития.</w:t>
      </w:r>
    </w:p>
    <w:p w:rsidR="00190908" w:rsidRPr="00190908" w:rsidRDefault="00190908" w:rsidP="00190908">
      <w:r>
        <w:t xml:space="preserve">Таким образом, туризм и гостиничный бизнес в </w:t>
      </w:r>
      <w:proofErr w:type="spellStart"/>
      <w:r>
        <w:t>постпандемический</w:t>
      </w:r>
      <w:proofErr w:type="spellEnd"/>
      <w:r>
        <w:t xml:space="preserve"> период демонстрируют значительные изменения и адаптацию к новым реалиям. Отрасль постепенно восстанавливается, внедряя инновации, цифровые технологии и устойчивые практики, что обещает новые возможности для роста и развития в будущем.</w:t>
      </w:r>
      <w:bookmarkEnd w:id="0"/>
    </w:p>
    <w:sectPr w:rsidR="00190908" w:rsidRPr="0019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0D"/>
    <w:rsid w:val="00190908"/>
    <w:rsid w:val="00A5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77DC"/>
  <w15:chartTrackingRefBased/>
  <w15:docId w15:val="{5F19CF69-0550-422D-BBDB-3D69E45A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2023-12-08T18:48:00Z</dcterms:created>
  <dcterms:modified xsi:type="dcterms:W3CDTF">2023-12-08T18:52:00Z</dcterms:modified>
</cp:coreProperties>
</file>