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E07" w:rsidRDefault="00DB20A5" w:rsidP="00DB20A5">
      <w:pPr>
        <w:pStyle w:val="1"/>
        <w:jc w:val="center"/>
      </w:pPr>
      <w:r w:rsidRPr="00DB20A5">
        <w:t>Экономика и технологии в сфере медицинской диагностики</w:t>
      </w:r>
    </w:p>
    <w:p w:rsidR="00DB20A5" w:rsidRDefault="00DB20A5" w:rsidP="00DB20A5"/>
    <w:p w:rsidR="00DB20A5" w:rsidRDefault="00DB20A5" w:rsidP="00DB20A5">
      <w:bookmarkStart w:id="0" w:name="_GoBack"/>
      <w:r>
        <w:t>Сфера медицинской диагностики является важным сегментом здравоохранения, на который оказывают влияние как экономические, так и технологические факторы. Развитие технологий в этой области способствует улучшению качества медицинских услуг, повышению точности диагнозов и оптимизац</w:t>
      </w:r>
      <w:r>
        <w:t>ии расходов на здравоохранение.</w:t>
      </w:r>
    </w:p>
    <w:p w:rsidR="00DB20A5" w:rsidRDefault="00DB20A5" w:rsidP="00DB20A5">
      <w:r>
        <w:t>В последние годы наблюдается значительный рост использования передовых технологий в медицинской диагностике. Это включает цифровую визуализацию, лабораторную автоматизацию, использование искусственного интеллекта и машинного обучения для анализа медицинских данных. Применение таких технологий позволяет проводить более точные и быстрые исследования, что особенно важно для раннего выявления заболеваний и п</w:t>
      </w:r>
      <w:r>
        <w:t>овышения эффективности лечения.</w:t>
      </w:r>
    </w:p>
    <w:p w:rsidR="00DB20A5" w:rsidRDefault="00DB20A5" w:rsidP="00DB20A5">
      <w:r>
        <w:t>Однако внедрение новых технологий в медицинскую диагностику также связано с увеличением затрат. Высокая стоимость разработки, закупки и поддержки современного диагностического оборудования представляет собой значительную финансовую нагрузку как для частных медицинских учреждений, так и для государственной системы здравоохранения. Это требует взвешенного подхода к инвестированию в медицинские технологии, учитывая их эффективность и влияние на улучшен</w:t>
      </w:r>
      <w:r>
        <w:t>ие качества медицинской помощи.</w:t>
      </w:r>
    </w:p>
    <w:p w:rsidR="00DB20A5" w:rsidRDefault="00DB20A5" w:rsidP="00DB20A5">
      <w:r>
        <w:t xml:space="preserve">С развитием технологий активно развивается также рынок медицинских ИТ-решений, включая программное обеспечение для обработки и анализа медицинских данных. Интеграция информационных систем в медицинскую практику способствует более эффективному управлению </w:t>
      </w:r>
      <w:proofErr w:type="spellStart"/>
      <w:r>
        <w:t>пациентскими</w:t>
      </w:r>
      <w:proofErr w:type="spellEnd"/>
      <w:r>
        <w:t xml:space="preserve"> данными, улучшению координации лечения и оптимизации рабочих пр</w:t>
      </w:r>
      <w:r>
        <w:t>оцессов медицинских учреждений.</w:t>
      </w:r>
    </w:p>
    <w:p w:rsidR="00DB20A5" w:rsidRDefault="00DB20A5" w:rsidP="00DB20A5">
      <w:r>
        <w:t>Также растет значение телемедицины и дистанционной диагностики, особенно в условиях глобальных пандемий и ограничений на передвижение. Телемедицинские технологии позволяют проводить консультации и первичную диагностику на расстоянии, что делает медицинские услуги более доступными для отдаленн</w:t>
      </w:r>
      <w:r>
        <w:t>ых и малообеспеченных регионов.</w:t>
      </w:r>
    </w:p>
    <w:p w:rsidR="00DB20A5" w:rsidRDefault="00DB20A5" w:rsidP="00DB20A5">
      <w:r>
        <w:t>Таким образом, экономика и технологии в сфере медицинской диагностики тесно взаимосвязаны. Внедрение новых технологий способствует улучшению качества и доступности медицинских услуг, но также требует значительных инвестиций и эффективно</w:t>
      </w:r>
      <w:r>
        <w:t>го управления ресурсами. Баланс</w:t>
      </w:r>
      <w:r>
        <w:t xml:space="preserve"> между технологическими инновациями и экономической эффективностью является ключевым фактором успешного развития этой отрасли.</w:t>
      </w:r>
    </w:p>
    <w:p w:rsidR="00DB20A5" w:rsidRDefault="00DB20A5" w:rsidP="00DB20A5">
      <w:r>
        <w:t>Социальный аспект технологий в медицинской диагностике также заслуживает внимания. Внедрение новых технологий способствует уменьшению неравенства в доступе к качественным медицинским услугам. Использование телемедицинских платформ и мобильных диагностических приложений может существенно улучшить медицинское обслуживание в отдаленных и малообеспеченных районах, где нет доступа к высококвалифицированным медицинским специалистам</w:t>
      </w:r>
      <w:r>
        <w:t xml:space="preserve"> или современному оборудованию.</w:t>
      </w:r>
    </w:p>
    <w:p w:rsidR="00DB20A5" w:rsidRDefault="00DB20A5" w:rsidP="00DB20A5">
      <w:r>
        <w:t>Однако вопросы конфиденциальности и защиты данных становятся особенно актуальными в связи с увеличением объемов цифровой медицинской информации. Необходимо обеспечение высоких стандартов безопасности данных, а также разработка этических и юридических норм, регулирующих обработку и п</w:t>
      </w:r>
      <w:r>
        <w:t>ередачу медицинской информации.</w:t>
      </w:r>
    </w:p>
    <w:p w:rsidR="00DB20A5" w:rsidRDefault="00DB20A5" w:rsidP="00DB20A5">
      <w:r>
        <w:t xml:space="preserve">Экономическая эффективность применения новых технологий в диагностике зависит от множества факторов, включая стоимость разработки, внедрения и поддержки технологических </w:t>
      </w:r>
      <w:r>
        <w:lastRenderedPageBreak/>
        <w:t>решений. Важно учитывать не только начальные инвестиции, но и долгосрочную рентабельность, учитывая снижение затрат на диагностику и лечение за счет повышения точности и ско</w:t>
      </w:r>
      <w:r>
        <w:t>рости диагностических процедур.</w:t>
      </w:r>
    </w:p>
    <w:p w:rsidR="00DB20A5" w:rsidRDefault="00DB20A5" w:rsidP="00DB20A5">
      <w:r>
        <w:t>Развитие медицинской диагностики также стимулирует научные исследования и инновации в смежных областях, таких как биомедицинская инженерия, разработка диагностических реагентов и создание новых методов лечения. Сотрудничество между научными учреждениями, промышленностью и медицинскими организациями способствует более быстрому внедрению ин</w:t>
      </w:r>
      <w:r>
        <w:t>новаций в клиническую практику.</w:t>
      </w:r>
    </w:p>
    <w:p w:rsidR="00DB20A5" w:rsidRPr="00DB20A5" w:rsidRDefault="00DB20A5" w:rsidP="00DB20A5">
      <w:r>
        <w:t>Таким образом, экономика и технологии в сфере медицинской диагностики тесно связаны и взаимодействуют, влияя на улучшение качества и доступности медицинских услуг. Однако важно учитывать экономические, социальные и этические аспекты применения новых технологий для достижения баланса между инновациями, эффективностью и безопасностью медицинской диагностики.</w:t>
      </w:r>
      <w:bookmarkEnd w:id="0"/>
    </w:p>
    <w:sectPr w:rsidR="00DB20A5" w:rsidRPr="00DB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07"/>
    <w:rsid w:val="00DB20A5"/>
    <w:rsid w:val="00EA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6C33"/>
  <w15:chartTrackingRefBased/>
  <w15:docId w15:val="{D09F1AA7-AA26-452A-84CD-EDAF39F1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2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2023-12-09T04:44:00Z</dcterms:created>
  <dcterms:modified xsi:type="dcterms:W3CDTF">2023-12-09T04:48:00Z</dcterms:modified>
</cp:coreProperties>
</file>