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826" w:rsidRDefault="00D61480" w:rsidP="00D61480">
      <w:pPr>
        <w:pStyle w:val="1"/>
        <w:jc w:val="center"/>
      </w:pPr>
      <w:r w:rsidRPr="00D61480">
        <w:t>Потребительское поведение в пищевой промышленности</w:t>
      </w:r>
    </w:p>
    <w:p w:rsidR="00D61480" w:rsidRDefault="00D61480" w:rsidP="00D61480"/>
    <w:p w:rsidR="00D61480" w:rsidRDefault="00D61480" w:rsidP="00D61480">
      <w:bookmarkStart w:id="0" w:name="_GoBack"/>
      <w:r>
        <w:t>Потребительское поведение в пищевой промышленности является ключевым фактором, влияющим на маркетинговые стратегии и разработку продуктов. Этот сектор постоянно эволюционирует в ответ на изменения в предпочтениях и ожиданиях потребителей. Понимание этих изменений имеет решающее значение для успешного позиционирова</w:t>
      </w:r>
      <w:r>
        <w:t>ния продуктов питания на рынке.</w:t>
      </w:r>
    </w:p>
    <w:p w:rsidR="00D61480" w:rsidRDefault="00D61480" w:rsidP="00D61480">
      <w:r>
        <w:t>Одной из основных тенденций в потребительском поведении в последние годы является увеличение спроса на здоровую и натуральную пищу. Потребители все более осведомлены о влиянии питания на здоровье и стремятся к выбору продуктов с натуральным составом, без искусственных добавок и консервантов. Это приводит к росту популярности органических и</w:t>
      </w:r>
      <w:r>
        <w:t xml:space="preserve"> экологически чистых продуктов.</w:t>
      </w:r>
    </w:p>
    <w:p w:rsidR="00D61480" w:rsidRDefault="00D61480" w:rsidP="00D61480">
      <w:r>
        <w:t>Еще одна важная тенденция – это увеличение интереса к устойчивому потреблению. Потребители все чаще обращают внимание на то, как и где производятся продукты, а также на вопросы этичности и воздействия на окружающую среду. Это стимулирует компании к пересмотру своих производственных процессов, выбору устойчивых источников сырья и уме</w:t>
      </w:r>
      <w:r>
        <w:t>ньшению упаковочных материалов.</w:t>
      </w:r>
    </w:p>
    <w:p w:rsidR="00D61480" w:rsidRDefault="00D61480" w:rsidP="00D61480">
      <w:r>
        <w:t xml:space="preserve">Растет также популярность специализированных диет и пищевых предпочтений. Например, вегетарианство, </w:t>
      </w:r>
      <w:proofErr w:type="spellStart"/>
      <w:r>
        <w:t>веганство</w:t>
      </w:r>
      <w:proofErr w:type="spellEnd"/>
      <w:r>
        <w:t xml:space="preserve"> и </w:t>
      </w:r>
      <w:proofErr w:type="spellStart"/>
      <w:r>
        <w:t>безглютеновая</w:t>
      </w:r>
      <w:proofErr w:type="spellEnd"/>
      <w:r>
        <w:t xml:space="preserve"> диета становятся все более распространенными. Это порождает спрос на соответствующие продукты и создает новые возможно</w:t>
      </w:r>
      <w:r>
        <w:t>сти для пищевых производителей.</w:t>
      </w:r>
    </w:p>
    <w:p w:rsidR="00D61480" w:rsidRDefault="00D61480" w:rsidP="00D61480">
      <w:r>
        <w:t xml:space="preserve">Влияние цифровых технологий и социальных сетей также значительно повлияло на потребительское поведение. Люди все чаще ищут информацию о продуктах питания в интернете, читают отзывы и обсуждают их в социальных сетях. Это требует от компаний активного участия в цифровом пространстве, включая развитие онлайн-маркетинга, управление репутацией в интернете и использование цифровых платформ </w:t>
      </w:r>
      <w:r>
        <w:t>для взаимодействия с клиентами.</w:t>
      </w:r>
    </w:p>
    <w:p w:rsidR="00D61480" w:rsidRDefault="00D61480" w:rsidP="00D61480">
      <w:r>
        <w:t>Кроме того, существует тенденция к индивидуализации пищевых продуктов. Потребители все чаще ищут продукты, которые можно адаптировать под их индивидуальные потребности и вкусы. Это приводит к разработке персонализирова</w:t>
      </w:r>
      <w:r>
        <w:t>нных продуктов питания и услуг.</w:t>
      </w:r>
    </w:p>
    <w:p w:rsidR="00D61480" w:rsidRDefault="00D61480" w:rsidP="00D61480">
      <w:r>
        <w:t>В целом, понимание потребительского поведения в пищевой промышленности является ключевым фактором для разработки эффективных маркетинговых стратегий. Это включает в себя адаптацию к меняющимся трендам и предпочтениям, использование новых технологий и подходов, а та</w:t>
      </w:r>
      <w:r>
        <w:t>кже учет экологических и этичес</w:t>
      </w:r>
      <w:r>
        <w:t>ких стандартов. Успешные компании в этой сфере постоянно следят за изменениями в поведении потребителей и адаптируют свои продукты и маркетинговые стратегии соответственно.</w:t>
      </w:r>
    </w:p>
    <w:p w:rsidR="00D61480" w:rsidRDefault="00D61480" w:rsidP="00D61480">
      <w:r>
        <w:t xml:space="preserve">Продолжая анализ потребительского поведения в пищевой промышленности, следует упомянуть о растущем интересе к локальным и сезонным продуктам. Потребители все чаще предпочитают покупать продукты, произведенные в их регионе, что способствует поддержке местного бизнеса и считается более </w:t>
      </w:r>
      <w:proofErr w:type="spellStart"/>
      <w:r>
        <w:t>экологичным</w:t>
      </w:r>
      <w:proofErr w:type="spellEnd"/>
      <w:r>
        <w:t xml:space="preserve"> выбором. Это стимулирует производителей и </w:t>
      </w:r>
      <w:proofErr w:type="spellStart"/>
      <w:r>
        <w:t>ритейлеров</w:t>
      </w:r>
      <w:proofErr w:type="spellEnd"/>
      <w:r>
        <w:t xml:space="preserve"> акцентировать внимание на локальности своих продукт</w:t>
      </w:r>
      <w:r>
        <w:t>ов.</w:t>
      </w:r>
    </w:p>
    <w:p w:rsidR="00D61480" w:rsidRDefault="00D61480" w:rsidP="00D61480">
      <w:r>
        <w:t>Также наблюдается увеличение спроса на функциональные продукты питания, обогащенные витаминами, минералами и другими полезными компонентами. Это отражает стремление потребителей не только насыщать голод, но и получать дополнительные преимущества для здоровья от своего рациона.</w:t>
      </w:r>
    </w:p>
    <w:p w:rsidR="00D61480" w:rsidRDefault="00D61480" w:rsidP="00D61480">
      <w:r>
        <w:lastRenderedPageBreak/>
        <w:t>Важной тенденцией является и стремление к удобству и скорости приготовления пищи. Занятые графики и активный образ жизни многих людей ведут к возрастающей популярности быстрого приготовления блюд, полуфабрикатов высокого качеств</w:t>
      </w:r>
      <w:r>
        <w:t>а и услуг доставки еды.</w:t>
      </w:r>
    </w:p>
    <w:p w:rsidR="00D61480" w:rsidRDefault="00D61480" w:rsidP="00D61480">
      <w:r>
        <w:t xml:space="preserve">Влияние </w:t>
      </w:r>
      <w:proofErr w:type="spellStart"/>
      <w:r>
        <w:t>миллениалов</w:t>
      </w:r>
      <w:proofErr w:type="spellEnd"/>
      <w:r>
        <w:t xml:space="preserve"> и поколения Z на рынок пищевых продуктов также нельзя недооценивать. Эти потребительские группы часто ищут инновации в пищевой промышленности, предпочитают экспериментировать с новыми вкусами и кухнями мира, а также ожидают, что бренды будут соответствовать их ценностям в области устойчивост</w:t>
      </w:r>
      <w:r>
        <w:t>и и социальной ответственности.</w:t>
      </w:r>
    </w:p>
    <w:p w:rsidR="00D61480" w:rsidRDefault="00D61480" w:rsidP="00D61480">
      <w:r>
        <w:t>Маркетинг в пищевой промышленности все более сосредотачивается на создании впечатлений и эмоциональной связи с потребителями. Бренды стремятся создавать уникальные и запоминающиеся впечатления для своих клиентов, используя творческие маркетинговые кампании, интерактивный контент и п</w:t>
      </w:r>
      <w:r>
        <w:t>ерсонализированные предложения.</w:t>
      </w:r>
    </w:p>
    <w:p w:rsidR="00D61480" w:rsidRPr="00D61480" w:rsidRDefault="00D61480" w:rsidP="00D61480">
      <w:r>
        <w:t>Таким образом, для успешной работы на рынке пищевых продуктов компаниям необходимо внимательно отслеживать изменения в потребительских предпочтениях и тенденциях. Это включает в себя адаптацию ассортимента продукции под потребности различных групп покупателей, использование инновационных технологий для улучшения качества и удобства продуктов, а также разработку эффективных маркетинговых стратегий, основанных на глубоком понимании целевой аудитории.</w:t>
      </w:r>
      <w:bookmarkEnd w:id="0"/>
    </w:p>
    <w:sectPr w:rsidR="00D61480" w:rsidRPr="00D6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26"/>
    <w:rsid w:val="00527826"/>
    <w:rsid w:val="00D6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2A71"/>
  <w15:chartTrackingRefBased/>
  <w15:docId w15:val="{F06485D5-DDC9-4569-A51B-6E2470F6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4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2023-12-10T03:50:00Z</dcterms:created>
  <dcterms:modified xsi:type="dcterms:W3CDTF">2023-12-10T03:53:00Z</dcterms:modified>
</cp:coreProperties>
</file>