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2F70" w:rsidRDefault="00916CFE" w:rsidP="00916CFE">
      <w:pPr>
        <w:pStyle w:val="1"/>
        <w:jc w:val="center"/>
      </w:pPr>
      <w:r w:rsidRPr="00916CFE">
        <w:t>Аномалии рефракции и их коррекция</w:t>
      </w:r>
    </w:p>
    <w:p w:rsidR="00916CFE" w:rsidRDefault="00916CFE" w:rsidP="00916CFE"/>
    <w:p w:rsidR="00916CFE" w:rsidRDefault="00916CFE" w:rsidP="00916CFE">
      <w:bookmarkStart w:id="0" w:name="_GoBack"/>
      <w:r>
        <w:t xml:space="preserve">Аномалии рефракции глаза представляют собой нарушения в способности глазной оптической системы фокусировать свет на сетчатку так, чтобы образовывался четкий и ясный образ. Такие аномалии могут вызывать различные проблемы с зрением и могут быть устранены или улучшены с помощью коррекции, что делает эту тему </w:t>
      </w:r>
      <w:r>
        <w:t>важной в области офтальмологии.</w:t>
      </w:r>
    </w:p>
    <w:p w:rsidR="00916CFE" w:rsidRDefault="00916CFE" w:rsidP="00916CFE">
      <w:r>
        <w:t>Одной из наиболее распространенных аномалий рефракции является близорукость (миопия). При близорукости образ фокусируется перед сетчаткой, что делает далекие объекты менее четкими. Коррекция близорукости часто включает в себя ношение очков или контактных линз с отрицательной оптической силой. Такие линзы помогают сфокусировать свет на сетч</w:t>
      </w:r>
      <w:r>
        <w:t>атке и улучшают дальнозоркость.</w:t>
      </w:r>
    </w:p>
    <w:p w:rsidR="00916CFE" w:rsidRDefault="00916CFE" w:rsidP="00916CFE">
      <w:r>
        <w:t>На противоположном конце спектра аномалий рефракции находится дальнозоркость (гиперметропия). При дальнозоркости образ фокусируется за сетчаткой, что делает ближние объекты менее четкими. Для коррекции дальнозоркости используются положительные оптические линзы, которые позволяют фокусировать свет на сетч</w:t>
      </w:r>
      <w:r>
        <w:t>атке и улучшают ближнее зрение.</w:t>
      </w:r>
    </w:p>
    <w:p w:rsidR="00916CFE" w:rsidRDefault="00916CFE" w:rsidP="00916CFE">
      <w:r>
        <w:t>Еще одной распространенной аномалией рефракции является астигматизм, при котором кривизна роговицы или хрусталика неоднородна, что приводит к искажению изображения на сетчатке. Коррекция астигматизма может потребовать специальных цилиндрических линз, которые компенс</w:t>
      </w:r>
      <w:r>
        <w:t>ируют неравномерность кривизны.</w:t>
      </w:r>
    </w:p>
    <w:p w:rsidR="00916CFE" w:rsidRDefault="00916CFE" w:rsidP="00916CFE">
      <w:r>
        <w:t>Коррекция аномалий рефракции также может включать в себя хирургические методы, такие как лазерная коррекция зрения (LASIK) или имплантация интраокулярных линз. Эти процедуры могут быть эффективными и позволяют пациентам избавиться от необходимости ношения очков или кон</w:t>
      </w:r>
      <w:r>
        <w:t>тактных линз.</w:t>
      </w:r>
    </w:p>
    <w:p w:rsidR="00916CFE" w:rsidRDefault="00916CFE" w:rsidP="00916CFE">
      <w:r>
        <w:t>Важно отметить, что коррекция аномалий рефракции должна проводиться после тщательного обследования глаза врачом-офтальмологом, чтобы выбрать наиболее подходящий метод и определить оптимальную оптическую силу линз или процедуры. Коррекция рефракции играет важную роль в улучшении качества зрения и повышении комфорта пациентов, испытывающих аномалии рефракции глаза.</w:t>
      </w:r>
    </w:p>
    <w:p w:rsidR="00916CFE" w:rsidRDefault="00916CFE" w:rsidP="00916CFE">
      <w:r>
        <w:t>Коррекция аномалий рефракции имеет важное значение для поддержания хорошего зрительного комфорта и качества жизни. Особенно это актуально в повседневных ситуациях, таких как чтение, вождение автомобиля, работа за компьютером или прос</w:t>
      </w:r>
      <w:r>
        <w:t xml:space="preserve">то общение с окружающим миром. </w:t>
      </w:r>
    </w:p>
    <w:p w:rsidR="00916CFE" w:rsidRDefault="00916CFE" w:rsidP="00916CFE">
      <w:r>
        <w:t>Современные технологии и методы коррекции рефракции стали более точными и индивидуализированными. Например, техника лазерной коррекции зрения LASIK позволяет точно моделировать форму роговицы, улучшая зрение даже у пациентов с высокой степенью аномалии рефракции. Этот метод часто предпочтителен для тех, кто не хочет зависет</w:t>
      </w:r>
      <w:r>
        <w:t>ь от очков или контактных линз.</w:t>
      </w:r>
    </w:p>
    <w:p w:rsidR="00916CFE" w:rsidRDefault="00916CFE" w:rsidP="00916CFE">
      <w:r>
        <w:t>Кроме того, разработка инновационных материалов для контактных линз позволяет создавать более удобные и эффективные средства коррекции. Мягкие, газопроницаемые, и даже специальные линзы для коррекции астигматизма стали доступными, обеспечивая</w:t>
      </w:r>
      <w:r>
        <w:t xml:space="preserve"> пациентам широкий выбор опций.</w:t>
      </w:r>
    </w:p>
    <w:p w:rsidR="00916CFE" w:rsidRDefault="00916CFE" w:rsidP="00916CFE">
      <w:r>
        <w:t xml:space="preserve">Важно отметить, что выбор метода коррекции рефракции должен осуществляться врачом-офтальмологом на основе индивидуальных потребностей и характеристик каждого пациента. </w:t>
      </w:r>
      <w:r>
        <w:lastRenderedPageBreak/>
        <w:t>Регулярные обследования и мониторинг зрения также важны, чтобы следить за его изменениями и, при необходимости,</w:t>
      </w:r>
      <w:r>
        <w:t xml:space="preserve"> корректировать методы лечения.</w:t>
      </w:r>
    </w:p>
    <w:p w:rsidR="00916CFE" w:rsidRPr="00916CFE" w:rsidRDefault="00916CFE" w:rsidP="00916CFE">
      <w:r>
        <w:t>В современном мире аномалии рефракции глаза больше не являются неизлечимыми проблемами. С развитием офтальмологии и новейших технологий коррекции зрения пациенты имеют возможность улучшить свое зрение и наслаждаться жизнью без ограничений, связанных с аномалиями рефракции.</w:t>
      </w:r>
      <w:bookmarkEnd w:id="0"/>
    </w:p>
    <w:sectPr w:rsidR="00916CFE" w:rsidRPr="00916C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F70"/>
    <w:rsid w:val="00916CFE"/>
    <w:rsid w:val="00D72F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B43B0"/>
  <w15:chartTrackingRefBased/>
  <w15:docId w15:val="{A33B27F3-0B24-48D5-860B-B272B8DAE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916CF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16CFE"/>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524</Words>
  <Characters>2989</Characters>
  <Application>Microsoft Office Word</Application>
  <DocSecurity>0</DocSecurity>
  <Lines>24</Lines>
  <Paragraphs>7</Paragraphs>
  <ScaleCrop>false</ScaleCrop>
  <Company/>
  <LinksUpToDate>false</LinksUpToDate>
  <CharactersWithSpaces>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2023-12-10T19:36:00Z</dcterms:created>
  <dcterms:modified xsi:type="dcterms:W3CDTF">2023-12-10T19:37:00Z</dcterms:modified>
</cp:coreProperties>
</file>