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1C" w:rsidRDefault="0074083F" w:rsidP="0074083F">
      <w:pPr>
        <w:pStyle w:val="1"/>
        <w:jc w:val="center"/>
      </w:pPr>
      <w:r w:rsidRPr="0074083F">
        <w:t>Бионический глаз</w:t>
      </w:r>
      <w:r>
        <w:t>:</w:t>
      </w:r>
      <w:r w:rsidRPr="0074083F">
        <w:t xml:space="preserve"> принципы работы и перспективы развития</w:t>
      </w:r>
    </w:p>
    <w:p w:rsidR="0074083F" w:rsidRDefault="0074083F" w:rsidP="0074083F"/>
    <w:p w:rsidR="0074083F" w:rsidRDefault="0074083F" w:rsidP="0074083F">
      <w:bookmarkStart w:id="0" w:name="_GoBack"/>
      <w:r>
        <w:t>Бионический глаз представляет собой инновационное устройство, разработанное для восстановления зрительных функций у людей, столкнувшихся с потерей зрения. Эта технология основана на принципах бионики, которая вдохновлена природой и стремится создать искусственные аналоги органов и систем, функциони</w:t>
      </w:r>
      <w:r>
        <w:t>рующих аналогично естественным.</w:t>
      </w:r>
    </w:p>
    <w:p w:rsidR="0074083F" w:rsidRDefault="0074083F" w:rsidP="0074083F">
      <w:r>
        <w:t>Основной принцип работы бионического глаза заключается в использовании передовых электронных компонентов и микрочипов для воссоздания процессов восприятия и передачи визуальной информации в мозг. Обычно это включает в себя камеру, которая снимает изображение окружающего мира, искусственный сетчатый аппарат, который обрабатывает полученные данные, и электроды, которые пе</w:t>
      </w:r>
      <w:r>
        <w:t>редают сигналы нервной системе.</w:t>
      </w:r>
    </w:p>
    <w:p w:rsidR="0074083F" w:rsidRDefault="0074083F" w:rsidP="0074083F">
      <w:r>
        <w:t xml:space="preserve">Одной из наиболее перспективных областей развития бионического глаза является создание более точных и высокоразрешающих сенсоров для захвата изображений. Это позволит пациентам получать более четкое и качественное зрение. Также исследования в области бионических </w:t>
      </w:r>
      <w:proofErr w:type="spellStart"/>
      <w:r>
        <w:t>глазов</w:t>
      </w:r>
      <w:proofErr w:type="spellEnd"/>
      <w:r>
        <w:t xml:space="preserve"> направлены на улучшение методов интеграции устройства с организмом, чтобы минимизировать возможные осложн</w:t>
      </w:r>
      <w:r>
        <w:t>ения и увеличить долговечность.</w:t>
      </w:r>
    </w:p>
    <w:p w:rsidR="0074083F" w:rsidRDefault="0074083F" w:rsidP="0074083F">
      <w:r>
        <w:t xml:space="preserve">Перспективы развития бионических </w:t>
      </w:r>
      <w:proofErr w:type="spellStart"/>
      <w:r>
        <w:t>глазов</w:t>
      </w:r>
      <w:proofErr w:type="spellEnd"/>
      <w:r>
        <w:t xml:space="preserve"> также включают в себя разработку систем и интерфейсов, которые позволят пользователям контролировать и настраивать свое искусственное зрение, а также интеграцию с другими технологиями, такими как искусственный и</w:t>
      </w:r>
      <w:r>
        <w:t>нтеллект и компьютерное зрение.</w:t>
      </w:r>
    </w:p>
    <w:p w:rsidR="0074083F" w:rsidRDefault="0074083F" w:rsidP="0074083F">
      <w:r>
        <w:t xml:space="preserve">Важно отметить, что развитие бионических </w:t>
      </w:r>
      <w:proofErr w:type="spellStart"/>
      <w:r>
        <w:t>глазов</w:t>
      </w:r>
      <w:proofErr w:type="spellEnd"/>
      <w:r>
        <w:t xml:space="preserve"> предоставляет новые надежды для людей, столкнувшихся с тяжелыми формами потери зрения, такими как слепота. Однако данная технология все еще находится в стадии исследований и разработок, и ее широкое внедрение и доступность м</w:t>
      </w:r>
      <w:r>
        <w:t>огут потребовать еще много лет.</w:t>
      </w:r>
    </w:p>
    <w:p w:rsidR="0074083F" w:rsidRDefault="0074083F" w:rsidP="0074083F">
      <w:r>
        <w:t>Бионический глаз представляет собой захватывающую область современной медицинской науки и технологии, которая может изменить жизнь многих людей, предоставив им возможность вернуть или улучшить зрение. Несмотря на вызовы и трудности, связанные с его разработкой, перспективы развития этой технологии остаются весьма обнадеживающими.</w:t>
      </w:r>
    </w:p>
    <w:p w:rsidR="0074083F" w:rsidRDefault="0074083F" w:rsidP="0074083F">
      <w:r>
        <w:t>Дальнейшие перспективы развития бионического глаза включают в себя улучшение эргономики и комфорта для пользователей. Это включает в себя миниатюризацию устройства, чтобы сделать его более удобным и незаметным, а также разработку беспроводных интерфейсов для управления им. Эти усовершенствования позволят пользователям более естественно и независимо использовать свое бионическ</w:t>
      </w:r>
      <w:r>
        <w:t>ое зрение в повседневной жизни.</w:t>
      </w:r>
    </w:p>
    <w:p w:rsidR="0074083F" w:rsidRDefault="0074083F" w:rsidP="0074083F">
      <w:r>
        <w:t>Другой важной перспективой является расширение функциональности бионического глаза. В будущем он может быть способен не только воспринимать окружающий мир, но и дополнительно предоставлять информацию о предметах и объектах, узнающих лица и предоставляющих дополнительные возможности, такие как ночное видение или у</w:t>
      </w:r>
      <w:r>
        <w:t>лучшенное распознавание текста.</w:t>
      </w:r>
    </w:p>
    <w:p w:rsidR="0074083F" w:rsidRDefault="0074083F" w:rsidP="0074083F">
      <w:r>
        <w:t xml:space="preserve">Современные исследования также активно исследуют применение бионических </w:t>
      </w:r>
      <w:proofErr w:type="spellStart"/>
      <w:r>
        <w:t>глазов</w:t>
      </w:r>
      <w:proofErr w:type="spellEnd"/>
      <w:r>
        <w:t xml:space="preserve"> для пациентов с различными заболеваниями глаз, такими как дегенерация сетчатки или глаукома. Эти устройства могут стать важным средством восстановления или сохранения зрительной функции у людей, стра</w:t>
      </w:r>
      <w:r>
        <w:t>дающих от подобных заболеваний.</w:t>
      </w:r>
    </w:p>
    <w:p w:rsidR="0074083F" w:rsidRDefault="0074083F" w:rsidP="0074083F">
      <w:r>
        <w:t xml:space="preserve">Однако следует отметить, что разработка и внедрение бионического глаза требует совместных усилий многих специалистов, включая офтальмологов, инженеров, нейрофизиологов и других. </w:t>
      </w:r>
      <w:r>
        <w:lastRenderedPageBreak/>
        <w:t xml:space="preserve">Безопасность и эффективность таких устройств должны быть строго проверены перед их широким </w:t>
      </w:r>
      <w:r>
        <w:t>внедрением.</w:t>
      </w:r>
    </w:p>
    <w:p w:rsidR="0074083F" w:rsidRPr="0074083F" w:rsidRDefault="0074083F" w:rsidP="0074083F">
      <w:r>
        <w:t>В заключение, бионический глаз представляет собой инновационное устройство, которое может иметь значительный положительный эффект на качество жизни людей, столкнувшихся с потерей зрения. Его принципы работы и перспективы развития подразумевают улучшение зрительной функции, комфорта и независимости пользователей. Тем не менее, это технология, которая находится в стадии активных исследований и требует дальнейших усилий и инноваций для достижения своего полного потенциала.</w:t>
      </w:r>
      <w:bookmarkEnd w:id="0"/>
    </w:p>
    <w:sectPr w:rsidR="0074083F" w:rsidRPr="0074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1C"/>
    <w:rsid w:val="0074083F"/>
    <w:rsid w:val="008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A67C"/>
  <w15:chartTrackingRefBased/>
  <w15:docId w15:val="{B5C206CB-2978-40AF-84B9-C6C59A3E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2023-12-11T04:52:00Z</dcterms:created>
  <dcterms:modified xsi:type="dcterms:W3CDTF">2023-12-11T04:55:00Z</dcterms:modified>
</cp:coreProperties>
</file>