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C7" w:rsidRDefault="00A224E5" w:rsidP="00A224E5">
      <w:pPr>
        <w:pStyle w:val="1"/>
        <w:jc w:val="center"/>
      </w:pPr>
      <w:r w:rsidRPr="00A224E5">
        <w:t>Искусственный интеллект в диагностике заболеваний глаз</w:t>
      </w:r>
    </w:p>
    <w:p w:rsidR="00A224E5" w:rsidRDefault="00A224E5" w:rsidP="00A224E5"/>
    <w:p w:rsidR="00A224E5" w:rsidRDefault="00A224E5" w:rsidP="00A224E5">
      <w:bookmarkStart w:id="0" w:name="_GoBack"/>
      <w:r>
        <w:t>Искусственный интеллект (ИИ) стал неотъемлемой частью современной медицины и оказывает значительное влияние на область офтальмологии. Использование ИИ в диагностике заболеваний глаз представляет собой современный и эффективный способ улучшения точности и скорости определ</w:t>
      </w:r>
      <w:r>
        <w:t>ения различных патологий глаза.</w:t>
      </w:r>
    </w:p>
    <w:p w:rsidR="00A224E5" w:rsidRDefault="00A224E5" w:rsidP="00A224E5">
      <w:r>
        <w:t xml:space="preserve">Одной из основных областей, где ИИ нашел применение, является анализ изображений сетчатки. С помощью специализированных программ и алгоритмов ИИ, можно провести автоматическую диагностику таких заболеваний, как диабетическая </w:t>
      </w:r>
      <w:proofErr w:type="spellStart"/>
      <w:r>
        <w:t>ретинопатия</w:t>
      </w:r>
      <w:proofErr w:type="spellEnd"/>
      <w:r>
        <w:t xml:space="preserve"> и </w:t>
      </w:r>
      <w:proofErr w:type="spellStart"/>
      <w:r>
        <w:t>макулярная</w:t>
      </w:r>
      <w:proofErr w:type="spellEnd"/>
      <w:r>
        <w:t xml:space="preserve"> дегенерация, по снимкам сетчатки. ИИ способен выявить мельчайшие аномалии и изменения на снимках, что позволяет рано выявлять заболевания и принимать </w:t>
      </w:r>
      <w:r>
        <w:t>своевременные меры для лечения.</w:t>
      </w:r>
    </w:p>
    <w:p w:rsidR="00A224E5" w:rsidRDefault="00A224E5" w:rsidP="00A224E5">
      <w:r>
        <w:t>Также ИИ используется для анализа медицинских данных и историй пациентов. Системы машинного обучения могут помочь врачам прогнозировать риск развития заболеваний глаз на основе генетических данных и медицинских историй, что способствует более индивидуал</w:t>
      </w:r>
      <w:r>
        <w:t>изированному подходу к лечению.</w:t>
      </w:r>
    </w:p>
    <w:p w:rsidR="00A224E5" w:rsidRDefault="00A224E5" w:rsidP="00A224E5">
      <w:r>
        <w:t>Искусственный интеллект также применяется в хирургии глаза. Хирургические роботы, управляемые ИИ, могут выполнять сложные операции, такие как коррекция зрения и удаление катаракты, с высокой точностью и</w:t>
      </w:r>
      <w:r>
        <w:t xml:space="preserve"> минимальным риском осложнений.</w:t>
      </w:r>
    </w:p>
    <w:p w:rsidR="00A224E5" w:rsidRDefault="00A224E5" w:rsidP="00A224E5">
      <w:r>
        <w:t>Важным аспектом применения ИИ в офтальмологии является увеличение доступности медицинской помощи. Автоматизированные системы диагностики могут быть использованы даже в удаленных районах, где отсутствует доступ к квалифицированным офтальмологам, что позволяет своевременно выявл</w:t>
      </w:r>
      <w:r>
        <w:t>ять и лечить заболевания глаза.</w:t>
      </w:r>
    </w:p>
    <w:p w:rsidR="00A224E5" w:rsidRDefault="00A224E5" w:rsidP="00A224E5">
      <w:r>
        <w:t>Однако следует отметить, что применение ИИ в офтальмологии также вызывает некоторые вопросы, связанные с конфиденциальностью данных и этическими аспектами. Важно обеспечивать безопасность и защиту данных пациентов при использовании ИИ в медицинских целях.</w:t>
      </w:r>
    </w:p>
    <w:p w:rsidR="00A224E5" w:rsidRDefault="00A224E5" w:rsidP="00A224E5">
      <w:r>
        <w:t xml:space="preserve">Дополнительно стоит отметить, что ИИ также может играть важную роль в мониторинге заболеваний глаз и оценке эффективности лечения. С помощью систем машинного обучения и анализа больших объемов данных можно отслеживать динамику заболевания и своевременно реагировать на </w:t>
      </w:r>
      <w:r>
        <w:t>изменения в состоянии пациента.</w:t>
      </w:r>
    </w:p>
    <w:p w:rsidR="00A224E5" w:rsidRDefault="00A224E5" w:rsidP="00A224E5">
      <w:r>
        <w:t>В будущем можно ожидать дальнейшего развития и усовершенствования систем ИИ в офтальмологии. Совершенствование алгоритмов и расширение базы данных для обучения позволит ИИ становиться более точным и надежным инструментом в диагност</w:t>
      </w:r>
      <w:r>
        <w:t>ике и лечении заболеваний глаз.</w:t>
      </w:r>
    </w:p>
    <w:p w:rsidR="00A224E5" w:rsidRDefault="00A224E5" w:rsidP="00A224E5">
      <w:r>
        <w:t>Однако несмотря на все преимущества, важно помнить, что ИИ в офтальмологии всегда должен быть взаимодействовать с человеческими специалистами. Врачи остаются незаменимыми при принятии решений о лечении и управлении заболеваниями глаз, а ИИ лишь дополняет их знания и опыт, делая проц</w:t>
      </w:r>
      <w:r>
        <w:t>есс более эффективным и точным.</w:t>
      </w:r>
    </w:p>
    <w:p w:rsidR="00A224E5" w:rsidRDefault="00A224E5" w:rsidP="00A224E5">
      <w:r>
        <w:t>Таким образом, роль искусственного интеллекта в офтальмологии продолжает расти, и его внедрение в клиническую практику обещает улучшить диагностику, лечение и мониторинг заболеваний глаз, способствуя увеличению качества здравоохранения и сохранению зрительного здоровья пациентов.</w:t>
      </w:r>
    </w:p>
    <w:p w:rsidR="00A224E5" w:rsidRPr="00A224E5" w:rsidRDefault="00A224E5" w:rsidP="00A224E5">
      <w:r>
        <w:lastRenderedPageBreak/>
        <w:t>В заключение, искусственный интеллект представляет собой мощный инструмент в диагностике и лечении заболеваний глаз. Его применение способствует более точным и быстрым методам диагностики, увеличивает доступность медицинской помощи и обеспечивает индивидуализированный подход к лечению пациентов в области офтальмологии.</w:t>
      </w:r>
      <w:bookmarkEnd w:id="0"/>
    </w:p>
    <w:sectPr w:rsidR="00A224E5" w:rsidRPr="00A2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C7"/>
    <w:rsid w:val="00336AC7"/>
    <w:rsid w:val="00A2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8ADA"/>
  <w15:chartTrackingRefBased/>
  <w15:docId w15:val="{509B68A3-1D52-4EFE-B44F-85D9375F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2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4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2023-12-11T04:59:00Z</dcterms:created>
  <dcterms:modified xsi:type="dcterms:W3CDTF">2023-12-11T05:01:00Z</dcterms:modified>
</cp:coreProperties>
</file>