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24" w:rsidRDefault="00EF0DE7" w:rsidP="00EF0DE7">
      <w:pPr>
        <w:pStyle w:val="1"/>
        <w:jc w:val="center"/>
      </w:pPr>
      <w:r w:rsidRPr="00EF0DE7">
        <w:t>Применение стволовых клеток в лечении заболеваний глаз</w:t>
      </w:r>
    </w:p>
    <w:p w:rsidR="00EF0DE7" w:rsidRDefault="00EF0DE7" w:rsidP="00EF0DE7"/>
    <w:p w:rsidR="00EF0DE7" w:rsidRDefault="00EF0DE7" w:rsidP="00EF0DE7">
      <w:bookmarkStart w:id="0" w:name="_GoBack"/>
      <w:r>
        <w:t>Применение стволовых клеток в лечении заболеваний глаз представляет собой инновационную и многообещающую область офтальмологии. Стволовые клетки обладают способностью превращаться в различные типы клеток в организме и имеют потенциал восстанавливать поврежденные или утраченные клетки глазной ткани. Эта техника открывает новые перспективы для лечения различных офтальмологических заболеваний, включая дегенеративные заболевания сетча</w:t>
      </w:r>
      <w:r>
        <w:t>тки, катаракту и даже глаукому.</w:t>
      </w:r>
    </w:p>
    <w:p w:rsidR="00EF0DE7" w:rsidRDefault="00EF0DE7" w:rsidP="00EF0DE7">
      <w:r>
        <w:t xml:space="preserve">Одним из наиболее обещающих направлений в применении стволовых клеток в офтальмологии является лечение дегенеративных заболеваний сетчатки, таких как </w:t>
      </w:r>
      <w:proofErr w:type="spellStart"/>
      <w:r>
        <w:t>макулярная</w:t>
      </w:r>
      <w:proofErr w:type="spellEnd"/>
      <w:r>
        <w:t xml:space="preserve"> дегенерация. Стволовые клетки могут быть использованы для замены поврежденных клеток сетчатки и восстановления ее функции. Этот метод может помочь замедлить или остановить прогрессирование заболевания и сохранит</w:t>
      </w:r>
      <w:r>
        <w:t>ь зрительную функцию пациентов.</w:t>
      </w:r>
    </w:p>
    <w:p w:rsidR="00EF0DE7" w:rsidRDefault="00EF0DE7" w:rsidP="00EF0DE7">
      <w:r>
        <w:t>Кроме того, стволовые клетки могут быть применены для лечения катаракты, которая является одной из наиболее распространенных причин потери зрения в мире. Процедура заключается в трансплантации стволовых клеток в хрусталик, что может помочь восстановить его прозрачно</w:t>
      </w:r>
      <w:r>
        <w:t>сть и улучшить зрение пациента.</w:t>
      </w:r>
    </w:p>
    <w:p w:rsidR="00EF0DE7" w:rsidRDefault="00EF0DE7" w:rsidP="00EF0DE7">
      <w:r>
        <w:t>Еще одним важным аспектом использования стволовых клеток в офтальмологии является лечение глаукомы. Это хроническое заболевание характеризуется повышенным внутриглазным давлением и повреждением зрительного нерва. Стволовые клетки могут быть использованы для восстановления поврежденных тканей глаза и снижения внутриглаз</w:t>
      </w:r>
      <w:r>
        <w:t>ного давления.</w:t>
      </w:r>
    </w:p>
    <w:p w:rsidR="00EF0DE7" w:rsidRDefault="00EF0DE7" w:rsidP="00EF0DE7">
      <w:r>
        <w:t>Однако несмотря на обещающие результаты и потенциал стволовых клеток, их применение в офтальмологии все еще находится на стадии исследований и клинических испытаний. Существуют некоторые технические и этические аспекты, которые требуют дальнейших исследований и обсуждений.</w:t>
      </w:r>
    </w:p>
    <w:p w:rsidR="00EF0DE7" w:rsidRDefault="00EF0DE7" w:rsidP="00EF0DE7">
      <w:r>
        <w:t>Дополнительно следует отметить, что использование стволовых клеток в офтальмологии требует высокой степени точности и тщательного мониторинга. Важно, чтобы стволовые клетки дифференцировались в нужные типы клеток глазной ткани и не вызывали нежелательных эффектов или осложнений. Этому способствуют многочисленные исследования и</w:t>
      </w:r>
      <w:r>
        <w:t xml:space="preserve"> совершенствование методологии.</w:t>
      </w:r>
    </w:p>
    <w:p w:rsidR="00EF0DE7" w:rsidRDefault="00EF0DE7" w:rsidP="00EF0DE7">
      <w:r>
        <w:t xml:space="preserve">Кроме того, эффективное применение стволовых клеток в офтальмологии требует понимания индивидуальных особенностей пациентов. Не все формы офтальмологических заболеваний могут одинаково успешно реагировать на терапию стволовыми клетками, и выбор оптимального метода лечения должен основываться на конкретных клинических данных и </w:t>
      </w:r>
      <w:r>
        <w:t>характеристиках каждого случая.</w:t>
      </w:r>
    </w:p>
    <w:p w:rsidR="00EF0DE7" w:rsidRPr="00EF0DE7" w:rsidRDefault="00EF0DE7" w:rsidP="00EF0DE7">
      <w:r>
        <w:t>В заключение, применение стволовых клеток в офтальмологии представляет собой область активных исследований и разработок, которая обещает новые перспективы для лечения и восстановления зрительной функции у пациентов с различными глазными заболеваниями. Однако этот подход требует дальнейших исследований, клинических испытаний и регулирования, чтобы обеспечить его безопасность и эффективность.</w:t>
      </w:r>
      <w:bookmarkEnd w:id="0"/>
    </w:p>
    <w:sectPr w:rsidR="00EF0DE7" w:rsidRPr="00EF0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24"/>
    <w:rsid w:val="004C1424"/>
    <w:rsid w:val="00E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150C"/>
  <w15:chartTrackingRefBased/>
  <w15:docId w15:val="{8F62E0B5-3A98-44A7-83CD-80434DED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0D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D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2023-12-11T05:31:00Z</dcterms:created>
  <dcterms:modified xsi:type="dcterms:W3CDTF">2023-12-11T05:32:00Z</dcterms:modified>
</cp:coreProperties>
</file>