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1" w:rsidRDefault="006C2B2C" w:rsidP="006C2B2C">
      <w:pPr>
        <w:pStyle w:val="1"/>
        <w:jc w:val="center"/>
      </w:pPr>
      <w:r w:rsidRPr="006C2B2C">
        <w:t>Трансплантация роговицы</w:t>
      </w:r>
      <w:r>
        <w:t>:</w:t>
      </w:r>
      <w:r w:rsidRPr="006C2B2C">
        <w:t xml:space="preserve"> техники и результаты</w:t>
      </w:r>
    </w:p>
    <w:p w:rsidR="006C2B2C" w:rsidRDefault="006C2B2C" w:rsidP="006C2B2C"/>
    <w:p w:rsidR="006C2B2C" w:rsidRDefault="006C2B2C" w:rsidP="006C2B2C">
      <w:bookmarkStart w:id="0" w:name="_GoBack"/>
      <w:r>
        <w:t>Трансплантация роговицы, также известная как кератопластика, является хирургической процедурой, при которой больной или поврежденная роговица глаза заменяется донорской тканью с целью восстановления зрительной функции. Эта процедура играет важную роль в современной офтальмологии и позволяет пациентам с различными заболеваниями и повреждениями роговицы восстановить зр</w:t>
      </w:r>
      <w:r>
        <w:t>ение и улучшить качество жизни.</w:t>
      </w:r>
    </w:p>
    <w:p w:rsidR="006C2B2C" w:rsidRDefault="006C2B2C" w:rsidP="006C2B2C">
      <w:r>
        <w:t>Существует несколько различных техник трансплантац</w:t>
      </w:r>
      <w:r>
        <w:t>ии роговицы, включая следующие:</w:t>
      </w:r>
    </w:p>
    <w:p w:rsidR="006C2B2C" w:rsidRDefault="006C2B2C" w:rsidP="006C2B2C">
      <w:r>
        <w:t>1.Полная кератопластика (PKP)</w:t>
      </w:r>
      <w:r>
        <w:t>: Это наиболее распространенная форма трансплантации роговицы, при которой заменяется полностью поврежденная роговица. Хирург удаляет больную ткань и з</w:t>
      </w:r>
      <w:r>
        <w:t>аменяет ее донорской роговицей.</w:t>
      </w:r>
    </w:p>
    <w:p w:rsidR="006C2B2C" w:rsidRDefault="006C2B2C" w:rsidP="006C2B2C">
      <w:r>
        <w:t>2.</w:t>
      </w:r>
      <w:r>
        <w:t>Л</w:t>
      </w:r>
      <w:r>
        <w:t>амеллярная кератопластика (LK)</w:t>
      </w:r>
      <w:r>
        <w:t xml:space="preserve">: </w:t>
      </w:r>
      <w:proofErr w:type="gramStart"/>
      <w:r>
        <w:t>В</w:t>
      </w:r>
      <w:proofErr w:type="gramEnd"/>
      <w:r>
        <w:t xml:space="preserve"> этой процедуре хирург заменяет только поврежденные слои роговицы, сохраняя незатронутые слои. Ламеллярная кератопластика может быть более точной и иметь более б</w:t>
      </w:r>
      <w:r>
        <w:t>ыстрое восстановление, чем PKP.</w:t>
      </w:r>
    </w:p>
    <w:p w:rsidR="006C2B2C" w:rsidRDefault="006C2B2C" w:rsidP="006C2B2C">
      <w:r>
        <w:t>3.</w:t>
      </w:r>
      <w:r>
        <w:t>Д</w:t>
      </w:r>
      <w:r>
        <w:t>екцентрированная кератопластика</w:t>
      </w:r>
      <w:r>
        <w:t>: Этот метод применяется для коррекции астигматизма и других аномалий формы роговицы. Хирург заменяет поврежденные участки рогов</w:t>
      </w:r>
      <w:r>
        <w:t>ицы, сохраняя центральную зону.</w:t>
      </w:r>
    </w:p>
    <w:p w:rsidR="006C2B2C" w:rsidRDefault="006C2B2C" w:rsidP="006C2B2C">
      <w:r>
        <w:t>Результаты трансплантации роговицы зависят от нескольких факторов, включая состояние донорской ткани, технику хирургического вмешательства и реакцию пациента на процедуру. В большинстве случаев трансплантация роговицы успешно восстанавливает зрение и позволяет пациен</w:t>
      </w:r>
      <w:r>
        <w:t>там вернуться к активной жизни.</w:t>
      </w:r>
    </w:p>
    <w:p w:rsidR="006C2B2C" w:rsidRDefault="006C2B2C" w:rsidP="006C2B2C">
      <w:r>
        <w:t xml:space="preserve">Однако важно отметить, что после трансплантации роговицы пациентам может потребоваться длительное время для восстановления, и они должны строго соблюдать рекомендации офтальмолога по уходу за глазами и применению </w:t>
      </w:r>
      <w:proofErr w:type="spellStart"/>
      <w:r>
        <w:t>противоотторженческих</w:t>
      </w:r>
      <w:proofErr w:type="spellEnd"/>
      <w:r>
        <w:t xml:space="preserve"> препаратов. Также существует риск отторжения трансплантированной роговицы, и пациентам рекомендуется регулярно проходи</w:t>
      </w:r>
      <w:r>
        <w:t>ть обследования у офтальмолога.</w:t>
      </w:r>
    </w:p>
    <w:p w:rsidR="006C2B2C" w:rsidRDefault="006C2B2C" w:rsidP="006C2B2C">
      <w:r>
        <w:t>Трансплантация роговицы остается важной и эффективной процедурой в офтальмологии, способной значительно улучшить качество жизни пациентов с повреждениями и заболеваниями роговицы.</w:t>
      </w:r>
    </w:p>
    <w:p w:rsidR="006C2B2C" w:rsidRDefault="006C2B2C" w:rsidP="006C2B2C">
      <w:r>
        <w:t>Помимо различных техник трансплантации роговицы, важно обратить внимание на результаты и последующее уходов за глазами. Пациентам после трансплантации необходимо соблюдать ряд мер предосторожности, чтобы уменьшить риск осложнений и обес</w:t>
      </w:r>
      <w:r>
        <w:t>печить успешное восстановление:</w:t>
      </w:r>
    </w:p>
    <w:p w:rsidR="006C2B2C" w:rsidRDefault="006C2B2C" w:rsidP="006C2B2C">
      <w:r>
        <w:t>1.Постоперационное лечение</w:t>
      </w:r>
      <w:r>
        <w:t xml:space="preserve">: Офтальмолог может назначить лечение, включая </w:t>
      </w:r>
      <w:proofErr w:type="spellStart"/>
      <w:r>
        <w:t>противоотторженческие</w:t>
      </w:r>
      <w:proofErr w:type="spellEnd"/>
      <w:r>
        <w:t xml:space="preserve"> препараты и противовоспалительные медикаменты, чтобы предо</w:t>
      </w:r>
      <w:r>
        <w:t>твратить отторжение и инфекции.</w:t>
      </w:r>
    </w:p>
    <w:p w:rsidR="006C2B2C" w:rsidRDefault="006C2B2C" w:rsidP="006C2B2C">
      <w:r>
        <w:t>2.Регулярные обследования</w:t>
      </w:r>
      <w:r>
        <w:t xml:space="preserve">: Пациенты должны регулярно посещать офтальмолога для мониторинга состояния трансплантированной роговицы и </w:t>
      </w:r>
      <w:r>
        <w:t>выявления возможных осложнений.</w:t>
      </w:r>
    </w:p>
    <w:p w:rsidR="006C2B2C" w:rsidRDefault="006C2B2C" w:rsidP="006C2B2C">
      <w:r>
        <w:t>3.</w:t>
      </w:r>
      <w:r>
        <w:t>Избегание</w:t>
      </w:r>
      <w:r>
        <w:t xml:space="preserve"> травм и физической активности</w:t>
      </w:r>
      <w:r>
        <w:t>: После операции следует избегать активных физических упражнений и мер предосторожности при избегании травм гл</w:t>
      </w:r>
      <w:r>
        <w:t>аза.</w:t>
      </w:r>
    </w:p>
    <w:p w:rsidR="006C2B2C" w:rsidRDefault="006C2B2C" w:rsidP="006C2B2C">
      <w:r>
        <w:lastRenderedPageBreak/>
        <w:t>4.</w:t>
      </w:r>
      <w:r>
        <w:t xml:space="preserve">Защита </w:t>
      </w:r>
      <w:r>
        <w:t>от солнечного света и инфекций</w:t>
      </w:r>
      <w:r>
        <w:t>: Пациентам следует носить солнцезащитные очки и избегать мест, где</w:t>
      </w:r>
      <w:r>
        <w:t xml:space="preserve"> есть риск заражения инфекцией.</w:t>
      </w:r>
    </w:p>
    <w:p w:rsidR="006C2B2C" w:rsidRDefault="006C2B2C" w:rsidP="006C2B2C">
      <w:r>
        <w:t>5.</w:t>
      </w:r>
      <w:r>
        <w:t>С</w:t>
      </w:r>
      <w:r>
        <w:t>облюдение диеты и образа жизни</w:t>
      </w:r>
      <w:r>
        <w:t xml:space="preserve">: Здоровое питание и здоровый образ жизни могут помочь улучшить результаты трансплантации </w:t>
      </w:r>
      <w:r>
        <w:t>роговицы и общее здоровье глаз.</w:t>
      </w:r>
    </w:p>
    <w:p w:rsidR="006C2B2C" w:rsidRPr="006C2B2C" w:rsidRDefault="006C2B2C" w:rsidP="006C2B2C">
      <w:r>
        <w:t>Исследования и разработки в области трансплантации роговицы продолжаются, и современные методы становятся более точными и эффективными. Трансплантация роговицы остается важным инструментом в офтальмологии, способствуя восстановлению зрения и улучшению качества жизни многих пациентов, страдающих от различных заболеваний и повреждений глаз.</w:t>
      </w:r>
      <w:bookmarkEnd w:id="0"/>
    </w:p>
    <w:sectPr w:rsidR="006C2B2C" w:rsidRPr="006C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C1"/>
    <w:rsid w:val="006C2B2C"/>
    <w:rsid w:val="00C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EEBF"/>
  <w15:chartTrackingRefBased/>
  <w15:docId w15:val="{37C61424-C212-4B50-8791-D6973B6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2023-12-11T10:57:00Z</dcterms:created>
  <dcterms:modified xsi:type="dcterms:W3CDTF">2023-12-11T10:58:00Z</dcterms:modified>
</cp:coreProperties>
</file>