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207" w:rsidRDefault="00F1414B" w:rsidP="00F1414B">
      <w:pPr>
        <w:pStyle w:val="1"/>
        <w:jc w:val="center"/>
      </w:pPr>
      <w:r w:rsidRPr="00F1414B">
        <w:t>Офтальмологические аспекты профессиональных заболеваний</w:t>
      </w:r>
    </w:p>
    <w:p w:rsidR="00F1414B" w:rsidRDefault="00F1414B" w:rsidP="00F1414B"/>
    <w:p w:rsidR="00F1414B" w:rsidRDefault="00F1414B" w:rsidP="00F1414B">
      <w:bookmarkStart w:id="0" w:name="_GoBack"/>
      <w:r>
        <w:t>Офтальмологические аспекты профессиональных заболеваний представляют собой важную область медицинской науки и практики, поскольку зрение играет ключевую роль в повседневной жизни человека. Профессиональные заболевания, связанные с глазами, могут возникнуть из-за долгосрочного воздействия различных факторов на гла</w:t>
      </w:r>
      <w:r>
        <w:t>зные структуры в рабочей среде.</w:t>
      </w:r>
    </w:p>
    <w:p w:rsidR="00F1414B" w:rsidRDefault="00F1414B" w:rsidP="00F1414B">
      <w:r>
        <w:t>Одним из наиболее распространенных офтальмологических аспектов профессиональных заболеваний является компьютерное зрение. Сотрудники, которые проводят много времени за компьютером или другими электронными устройствами, подвергают свои глаза риску развития таких проблем, как синдром сухого глаза, усталость глаз, раздражение и снижение аккомодационной способности. Для предотвращения таких офтальмологических проблем рекомендуется соблюдать правила гигиенической работы с компьютером, регулярно делать перерывы для отдыха глаз и проводить профилакт</w:t>
      </w:r>
      <w:r>
        <w:t>ические осмотры у офтальмолога.</w:t>
      </w:r>
    </w:p>
    <w:p w:rsidR="00F1414B" w:rsidRDefault="00F1414B" w:rsidP="00F1414B">
      <w:r>
        <w:t>Еще одним важным аспектом является воздействие на глаза вредных факторов рабочей среды. Например, работники, занятые в производствах, где используются химические вещества или металлические частицы, могут подвергать свои глаза риску химических ожогов или механических повреждений. В таких случаях необходимо использовать защитные очки или маски, чтобы предотвратить кон</w:t>
      </w:r>
      <w:r>
        <w:t>такт вредных веществ с глазами.</w:t>
      </w:r>
    </w:p>
    <w:p w:rsidR="00F1414B" w:rsidRDefault="00F1414B" w:rsidP="00F1414B">
      <w:r>
        <w:t>Профессии, связанные с повышенной нагрузкой на зрение, такие как пилоты, водители, хирурги и другие, также подвергают свои глаза особым рискам. Долгосрочная экспозиция яркому свету, усталость глаз и неправильное освещение могут привести к развитию офтальмологических проблем. Поэтому профессиональная офтальмологическая диагностика и регулярные осмотры играют важную роль в поддержании здоров</w:t>
      </w:r>
      <w:r>
        <w:t>ья глаз для таких специалистов.</w:t>
      </w:r>
    </w:p>
    <w:p w:rsidR="00F1414B" w:rsidRDefault="00F1414B" w:rsidP="00F1414B">
      <w:r>
        <w:t>Кроме того, профессиональные заболевания могут включать в себя аллергические реакции на вещества, используемые на рабочем месте, такие как пыль, пыльца, химические соединения и др. Аллергический конъюнктивит и другие аллергические состояния могут сильно повлиять на состояние глаз и зрительный комфорт работников.</w:t>
      </w:r>
    </w:p>
    <w:p w:rsidR="00F1414B" w:rsidRDefault="00F1414B" w:rsidP="00F1414B">
      <w:r>
        <w:t>Дополнительно, профессиональные заболевания могут включать в себя такие состояния, как синдром "сухого глаза", который часто встречается у людей, работающих в офисных условиях с продолжительным использованием компьютеров и искусственным освещением. Этот синдром характеризуется ощущением жжения, чувством песка в глазах и сухостью конъюнктивы. Регулярное увлажнение глаз и применение искусственных слез может помо</w:t>
      </w:r>
      <w:r>
        <w:t>чь справиться с этой проблемой.</w:t>
      </w:r>
    </w:p>
    <w:p w:rsidR="00F1414B" w:rsidRDefault="00F1414B" w:rsidP="00F1414B">
      <w:r>
        <w:t>Профессиональные заболевания также могут быть связаны с радиацией или другими ионизирующими излучениями, что может повлиять на состояние глазных тканей и вызвать катаракту или другие заболевания. Защита глаз с помощью специальных средств и правильная профилактика играют ключевую роль в предотвращении подобных</w:t>
      </w:r>
      <w:r>
        <w:t xml:space="preserve"> офтальмологических осложнений.</w:t>
      </w:r>
    </w:p>
    <w:p w:rsidR="00F1414B" w:rsidRDefault="00F1414B" w:rsidP="00F1414B">
      <w:r>
        <w:t>Также стоит отметить, что профессиональные заболевания могут влиять на общее зрительное здоровье работников и их способность выполнять свои рабочие обязанности. Поэтому обучение правилам гигиеничной работы с глазами, ношение защитных средств и профессиональные консультации с офтальмологами являются важными мерами для поддержания зрительного здоровья в</w:t>
      </w:r>
      <w:r>
        <w:t xml:space="preserve"> профессиональной деятельности.</w:t>
      </w:r>
    </w:p>
    <w:p w:rsidR="00F1414B" w:rsidRDefault="00F1414B" w:rsidP="00F1414B">
      <w:r>
        <w:lastRenderedPageBreak/>
        <w:t>Все эти аспекты подчеркивают важность профилактики и мониторинга офтальмологических аспектов профессиональных заболеваний. Регулярное проведение офтальмологических осмотров и соблюдение мер безопасности на рабочем месте помогут уменьшить риск развития офтальмологических проблем и поддержать зрительное здоровье работников в долгосрочной перспективе.</w:t>
      </w:r>
    </w:p>
    <w:p w:rsidR="00F1414B" w:rsidRPr="00F1414B" w:rsidRDefault="00F1414B" w:rsidP="00F1414B">
      <w:r>
        <w:t>В заключение, офтальмологические аспекты профессиональных заболеваний требуют особого внимания и профилактических мер для предотвращения офтальмологических проблем у работников. Регулярные медицинские осмотры и соблюдение правил безопасности на рабочем месте играют важную роль в сохранении здоровья глаз и поддержании хорошего зрения у профессионалов.</w:t>
      </w:r>
      <w:bookmarkEnd w:id="0"/>
    </w:p>
    <w:sectPr w:rsidR="00F1414B" w:rsidRPr="00F14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07"/>
    <w:rsid w:val="00021207"/>
    <w:rsid w:val="00F1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A401"/>
  <w15:chartTrackingRefBased/>
  <w15:docId w15:val="{C035CD35-7694-43A8-9BEA-C7D83E44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41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1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2023-12-11T11:32:00Z</dcterms:created>
  <dcterms:modified xsi:type="dcterms:W3CDTF">2023-12-11T11:33:00Z</dcterms:modified>
</cp:coreProperties>
</file>