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F4" w:rsidRDefault="00DF12CA" w:rsidP="00DF12CA">
      <w:pPr>
        <w:pStyle w:val="1"/>
        <w:jc w:val="center"/>
      </w:pPr>
      <w:r w:rsidRPr="00DF12CA">
        <w:t xml:space="preserve">Исследование механизмов </w:t>
      </w:r>
      <w:proofErr w:type="spellStart"/>
      <w:r w:rsidRPr="00DF12CA">
        <w:t>апоптоза</w:t>
      </w:r>
      <w:proofErr w:type="spellEnd"/>
      <w:r w:rsidRPr="00DF12CA">
        <w:t xml:space="preserve"> в контексте патологий</w:t>
      </w:r>
    </w:p>
    <w:p w:rsidR="00DF12CA" w:rsidRDefault="00DF12CA" w:rsidP="00DF12CA"/>
    <w:p w:rsidR="00DF12CA" w:rsidRDefault="00DF12CA" w:rsidP="00DF12CA">
      <w:bookmarkStart w:id="0" w:name="_GoBack"/>
      <w:r>
        <w:t xml:space="preserve">Исследование механизмов </w:t>
      </w:r>
      <w:proofErr w:type="spellStart"/>
      <w:r>
        <w:t>апоптоза</w:t>
      </w:r>
      <w:proofErr w:type="spellEnd"/>
      <w:r>
        <w:t xml:space="preserve"> в контексте патологий представляет собой важную область биомедицинских исследований. </w:t>
      </w:r>
      <w:proofErr w:type="spellStart"/>
      <w:r>
        <w:t>Апоптоз</w:t>
      </w:r>
      <w:proofErr w:type="spellEnd"/>
      <w:r>
        <w:t>, или программируемая клеточная смерть, является фундаментальным биологическим процессом, необходимым для поддержания здоровой функции организма. Он играет решающую роль в удалении поврежденных, мутационных или излишних клеток, что является важным механизмом под</w:t>
      </w:r>
      <w:r>
        <w:t>держания тканевой гомеостазиса.</w:t>
      </w:r>
    </w:p>
    <w:p w:rsidR="00DF12CA" w:rsidRDefault="00DF12CA" w:rsidP="00DF12CA">
      <w:r>
        <w:t xml:space="preserve">В контексте патологий, </w:t>
      </w:r>
      <w:proofErr w:type="spellStart"/>
      <w:r>
        <w:t>дисрегуляция</w:t>
      </w:r>
      <w:proofErr w:type="spellEnd"/>
      <w:r>
        <w:t xml:space="preserve"> </w:t>
      </w:r>
      <w:proofErr w:type="spellStart"/>
      <w:r>
        <w:t>апоптоза</w:t>
      </w:r>
      <w:proofErr w:type="spellEnd"/>
      <w:r>
        <w:t xml:space="preserve"> может иметь серьезные последствия. Одним из наибол</w:t>
      </w:r>
      <w:r>
        <w:t>ее известных примеров является рак</w:t>
      </w:r>
      <w:r>
        <w:t xml:space="preserve">. В раковых клетках </w:t>
      </w:r>
      <w:proofErr w:type="spellStart"/>
      <w:r>
        <w:t>апоптозный</w:t>
      </w:r>
      <w:proofErr w:type="spellEnd"/>
      <w:r>
        <w:t xml:space="preserve"> механизм часто нарушен, что позволяет им бесконтрольно делиться и образовывать опухоли. Понимание молекулярных механизмов, связанных с </w:t>
      </w:r>
      <w:proofErr w:type="spellStart"/>
      <w:r>
        <w:t>дисрегуляцией</w:t>
      </w:r>
      <w:proofErr w:type="spellEnd"/>
      <w:r>
        <w:t xml:space="preserve"> </w:t>
      </w:r>
      <w:proofErr w:type="spellStart"/>
      <w:r>
        <w:t>апоптоза</w:t>
      </w:r>
      <w:proofErr w:type="spellEnd"/>
      <w:r>
        <w:t xml:space="preserve">, может помочь в разработке новых методов лечения рака, таких как </w:t>
      </w:r>
      <w:proofErr w:type="spellStart"/>
      <w:r>
        <w:t>таргетиро</w:t>
      </w:r>
      <w:r>
        <w:t>ванная</w:t>
      </w:r>
      <w:proofErr w:type="spellEnd"/>
      <w:r>
        <w:t xml:space="preserve"> терапия и иммунотерапия.</w:t>
      </w:r>
    </w:p>
    <w:p w:rsidR="00DF12CA" w:rsidRDefault="00DF12CA" w:rsidP="00DF12CA">
      <w:r>
        <w:t xml:space="preserve">Кроме рака, дисфункция </w:t>
      </w:r>
      <w:proofErr w:type="spellStart"/>
      <w:r>
        <w:t>апоптоза</w:t>
      </w:r>
      <w:proofErr w:type="spellEnd"/>
      <w:r>
        <w:t xml:space="preserve"> также связана с другими патологическими состояниями</w:t>
      </w:r>
      <w:r>
        <w:t xml:space="preserve">. Например, </w:t>
      </w:r>
      <w:proofErr w:type="spellStart"/>
      <w:r>
        <w:t>н</w:t>
      </w:r>
      <w:r>
        <w:t>ейродегенеративные</w:t>
      </w:r>
      <w:proofErr w:type="spellEnd"/>
      <w:r>
        <w:t xml:space="preserve"> заболевания</w:t>
      </w:r>
      <w:r>
        <w:t xml:space="preserve"> такие как болезнь Альцгеймера и болезнь Паркинсона связаны с накоплением аберрантных белков в нервной ткани, что может вызывать клеточный стресс и </w:t>
      </w:r>
      <w:proofErr w:type="spellStart"/>
      <w:r>
        <w:t>апоптоз</w:t>
      </w:r>
      <w:proofErr w:type="spellEnd"/>
      <w:r>
        <w:t xml:space="preserve">. Это открывает перспективы для исследований, направленных на разработку методов замедления или предотвращения процессов </w:t>
      </w:r>
      <w:proofErr w:type="spellStart"/>
      <w:r>
        <w:t>апоптоза</w:t>
      </w:r>
      <w:proofErr w:type="spellEnd"/>
      <w:r>
        <w:t xml:space="preserve"> в </w:t>
      </w:r>
      <w:proofErr w:type="spellStart"/>
      <w:r>
        <w:t>не</w:t>
      </w:r>
      <w:r>
        <w:t>йродегенеративных</w:t>
      </w:r>
      <w:proofErr w:type="spellEnd"/>
      <w:r>
        <w:t xml:space="preserve"> заболеваниях.</w:t>
      </w:r>
    </w:p>
    <w:p w:rsidR="00DF12CA" w:rsidRDefault="00DF12CA" w:rsidP="00DF12CA">
      <w:r>
        <w:t>Другой важной о</w:t>
      </w:r>
      <w:r>
        <w:t xml:space="preserve">бластью исследований является </w:t>
      </w:r>
      <w:r>
        <w:t xml:space="preserve">патология </w:t>
      </w:r>
      <w:r>
        <w:t>иммунной системы. Например, аутоиммунные заболевания</w:t>
      </w:r>
      <w:r>
        <w:t xml:space="preserve"> такие как ревматоидный артрит и системная красная волчанка связаны с </w:t>
      </w:r>
      <w:proofErr w:type="spellStart"/>
      <w:r>
        <w:t>гиперактивностью</w:t>
      </w:r>
      <w:proofErr w:type="spellEnd"/>
      <w:r>
        <w:t xml:space="preserve"> иммунной системы и атакой собственных тканей и органов. Модулирование </w:t>
      </w:r>
      <w:proofErr w:type="spellStart"/>
      <w:r>
        <w:t>апоптоза</w:t>
      </w:r>
      <w:proofErr w:type="spellEnd"/>
      <w:r>
        <w:t xml:space="preserve"> может быть одной из стратегий для лечения или смягчен</w:t>
      </w:r>
      <w:r>
        <w:t>ия симптомов таких заболеваний.</w:t>
      </w:r>
    </w:p>
    <w:p w:rsidR="00DF12CA" w:rsidRDefault="00DF12CA" w:rsidP="00DF12CA">
      <w:r>
        <w:t xml:space="preserve">Исследования механизмов </w:t>
      </w:r>
      <w:proofErr w:type="spellStart"/>
      <w:r>
        <w:t>апоптоза</w:t>
      </w:r>
      <w:proofErr w:type="spellEnd"/>
      <w:r>
        <w:t xml:space="preserve"> в контексте патол</w:t>
      </w:r>
      <w:r>
        <w:t>огий также имеют значение для фармацевтической индустрии</w:t>
      </w:r>
      <w:r>
        <w:t xml:space="preserve">. Многие лекарственные препараты, используемые для лечения рака и других заболеваний, направлены на молекулярные компоненты, участвующие в регуляции </w:t>
      </w:r>
      <w:proofErr w:type="spellStart"/>
      <w:r>
        <w:t>апоптоза</w:t>
      </w:r>
      <w:proofErr w:type="spellEnd"/>
      <w:r>
        <w:t>. Это открывает возможности для разработки более эффективных и</w:t>
      </w:r>
      <w:r>
        <w:t xml:space="preserve"> целевых лекарственных средств.</w:t>
      </w:r>
    </w:p>
    <w:p w:rsidR="00DF12CA" w:rsidRDefault="00DF12CA" w:rsidP="00DF12CA">
      <w:r>
        <w:t xml:space="preserve">Исследование механизмов </w:t>
      </w:r>
      <w:proofErr w:type="spellStart"/>
      <w:r>
        <w:t>апоптоза</w:t>
      </w:r>
      <w:proofErr w:type="spellEnd"/>
      <w:r>
        <w:t xml:space="preserve"> в контексте патологий является активной и перспективной областью научных исследований, которая имеет потенциал привести к разработке новых методов диагностики, профилактики и лечения различных заболеваний, улучшая качество жизни пациентов и повышая эффективность медицинской практики.</w:t>
      </w:r>
    </w:p>
    <w:p w:rsidR="00DF12CA" w:rsidRDefault="00DF12CA" w:rsidP="00DF12CA">
      <w:r>
        <w:t xml:space="preserve">Для понимания механизмов </w:t>
      </w:r>
      <w:proofErr w:type="spellStart"/>
      <w:r>
        <w:t>апоптоза</w:t>
      </w:r>
      <w:proofErr w:type="spellEnd"/>
      <w:r>
        <w:t xml:space="preserve"> в контексте патологий проводятся многочисленные исследования. Одним из ключевых направл</w:t>
      </w:r>
      <w:r>
        <w:t xml:space="preserve">ений является изучение </w:t>
      </w:r>
      <w:proofErr w:type="spellStart"/>
      <w:r>
        <w:t>биомаркеров</w:t>
      </w:r>
      <w:proofErr w:type="spellEnd"/>
      <w:r>
        <w:t xml:space="preserve"> </w:t>
      </w:r>
      <w:proofErr w:type="spellStart"/>
      <w:r>
        <w:t>апоптоза</w:t>
      </w:r>
      <w:proofErr w:type="spellEnd"/>
      <w:r>
        <w:t xml:space="preserve">. Эти </w:t>
      </w:r>
      <w:proofErr w:type="spellStart"/>
      <w:r>
        <w:t>биомаркеры</w:t>
      </w:r>
      <w:proofErr w:type="spellEnd"/>
      <w:r>
        <w:t xml:space="preserve"> представляют собой молекулярные или клеточные компоненты, которые изменяют свою активность или концентрацию при </w:t>
      </w:r>
      <w:proofErr w:type="spellStart"/>
      <w:r>
        <w:t>апоптозе</w:t>
      </w:r>
      <w:proofErr w:type="spellEnd"/>
      <w:r>
        <w:t>. Их обнаружение и анализ могут служить для диагностики и оценки степени</w:t>
      </w:r>
      <w:r>
        <w:t xml:space="preserve"> активности </w:t>
      </w:r>
      <w:proofErr w:type="spellStart"/>
      <w:r>
        <w:t>апоптоза</w:t>
      </w:r>
      <w:proofErr w:type="spellEnd"/>
      <w:r>
        <w:t xml:space="preserve"> в тканях.</w:t>
      </w:r>
    </w:p>
    <w:p w:rsidR="00DF12CA" w:rsidRDefault="00DF12CA" w:rsidP="00DF12CA">
      <w:r>
        <w:t>Другим важным аспектом исследо</w:t>
      </w:r>
      <w:r>
        <w:t xml:space="preserve">вания </w:t>
      </w:r>
      <w:proofErr w:type="spellStart"/>
      <w:r>
        <w:t>апоптоза</w:t>
      </w:r>
      <w:proofErr w:type="spellEnd"/>
      <w:r>
        <w:t xml:space="preserve"> является поиск терапевтических целей</w:t>
      </w:r>
      <w:r>
        <w:t xml:space="preserve">. Идентификация ключевых молекулярных мишеней, участвующих в регуляции </w:t>
      </w:r>
      <w:proofErr w:type="spellStart"/>
      <w:r>
        <w:t>апоптоза</w:t>
      </w:r>
      <w:proofErr w:type="spellEnd"/>
      <w:r>
        <w:t xml:space="preserve">, позволяет разрабатывать новые лекарственные препараты и методы лечения. Например, ингибиторы </w:t>
      </w:r>
      <w:proofErr w:type="spellStart"/>
      <w:r>
        <w:t>апоптоза</w:t>
      </w:r>
      <w:proofErr w:type="spellEnd"/>
      <w:r>
        <w:t xml:space="preserve"> могут быть использованы для защиты здоровых клеток при лечении рака, а активаторы </w:t>
      </w:r>
      <w:proofErr w:type="spellStart"/>
      <w:r>
        <w:t>апоптоза</w:t>
      </w:r>
      <w:proofErr w:type="spellEnd"/>
      <w:r>
        <w:t xml:space="preserve"> могут помоч</w:t>
      </w:r>
      <w:r>
        <w:t>ь в уничтожении раковых клеток.</w:t>
      </w:r>
    </w:p>
    <w:p w:rsidR="00DF12CA" w:rsidRDefault="00DF12CA" w:rsidP="00DF12CA">
      <w:r>
        <w:t>Дополнительно, генетические исследования</w:t>
      </w:r>
      <w:r>
        <w:t xml:space="preserve"> позволяют выявлять мутации и вариации генов, связанных с </w:t>
      </w:r>
      <w:proofErr w:type="spellStart"/>
      <w:r>
        <w:t>апоптозом</w:t>
      </w:r>
      <w:proofErr w:type="spellEnd"/>
      <w:r>
        <w:t xml:space="preserve">, которые могут быть предрасполагающими факторами для развития </w:t>
      </w:r>
      <w:r>
        <w:lastRenderedPageBreak/>
        <w:t>различных заболеваний. Это открывает путь к более персонализированным подходам в медицине, включая индивидуализир</w:t>
      </w:r>
      <w:r>
        <w:t>ованное лечение и профилактику.</w:t>
      </w:r>
    </w:p>
    <w:p w:rsidR="00DF12CA" w:rsidRDefault="00DF12CA" w:rsidP="00DF12CA">
      <w:r>
        <w:t xml:space="preserve">Исследование механизмов </w:t>
      </w:r>
      <w:proofErr w:type="spellStart"/>
      <w:r>
        <w:t>апоптоза</w:t>
      </w:r>
      <w:proofErr w:type="spellEnd"/>
      <w:r>
        <w:t xml:space="preserve"> также имеет практическое применен</w:t>
      </w:r>
      <w:r>
        <w:t>ие в регенеративной медицине</w:t>
      </w:r>
      <w:r>
        <w:t xml:space="preserve">. Понимание, как стимулировать или подавлять </w:t>
      </w:r>
      <w:proofErr w:type="spellStart"/>
      <w:r>
        <w:t>апоптоз</w:t>
      </w:r>
      <w:proofErr w:type="spellEnd"/>
      <w:r>
        <w:t xml:space="preserve"> в клетках, может помочь в разработке методов для ускорения заживления тканей после повреждений или хирургических вмеша</w:t>
      </w:r>
      <w:r>
        <w:t>тельств.</w:t>
      </w:r>
    </w:p>
    <w:p w:rsidR="00DF12CA" w:rsidRPr="00DF12CA" w:rsidRDefault="00DF12CA" w:rsidP="00DF12CA">
      <w:r>
        <w:t xml:space="preserve">В заключение, исследование механизмов </w:t>
      </w:r>
      <w:proofErr w:type="spellStart"/>
      <w:r>
        <w:t>апоптоза</w:t>
      </w:r>
      <w:proofErr w:type="spellEnd"/>
      <w:r>
        <w:t xml:space="preserve"> в контексте патологий имеет фундаментальное значение для медицины и биологии. Оно способствует развитию новых диагностических и лечебных подходов, а также углубляет наше понимание клеточной биологии и молекулярных механизмов, лежащих в основе различных заболеваний. Эти исследования открывают двери для более эффективного управления патологическими состояниями и улучшения здоровья пациентов.</w:t>
      </w:r>
      <w:bookmarkEnd w:id="0"/>
    </w:p>
    <w:sectPr w:rsidR="00DF12CA" w:rsidRPr="00DF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4"/>
    <w:rsid w:val="00DF12CA"/>
    <w:rsid w:val="00E0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32F1"/>
  <w15:chartTrackingRefBased/>
  <w15:docId w15:val="{6A13AFDF-63B7-4AB1-A967-A127AD03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2023-12-16T12:02:00Z</dcterms:created>
  <dcterms:modified xsi:type="dcterms:W3CDTF">2023-12-16T12:03:00Z</dcterms:modified>
</cp:coreProperties>
</file>