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E80" w:rsidRDefault="009B6AD6" w:rsidP="009B6AD6">
      <w:pPr>
        <w:pStyle w:val="1"/>
        <w:jc w:val="center"/>
      </w:pPr>
      <w:r w:rsidRPr="009B6AD6">
        <w:t>Особенности питания и развития детей с метаболическими нарушениями</w:t>
      </w:r>
    </w:p>
    <w:p w:rsidR="009B6AD6" w:rsidRDefault="009B6AD6" w:rsidP="009B6AD6"/>
    <w:p w:rsidR="009B6AD6" w:rsidRDefault="009B6AD6" w:rsidP="009B6AD6">
      <w:bookmarkStart w:id="0" w:name="_GoBack"/>
      <w:r>
        <w:t>Метаболические нарушения представляют собой группу генетических и приобретенных заболеваний, которые сказываются на метаболических процессах в организме. Дети с метаболическими нарушениями нуждаются в особом внимании к питанию и заботе о своем физическом и</w:t>
      </w:r>
      <w:r>
        <w:t xml:space="preserve"> психологическом развитии.</w:t>
      </w:r>
    </w:p>
    <w:p w:rsidR="009B6AD6" w:rsidRDefault="009B6AD6" w:rsidP="009B6AD6">
      <w:r>
        <w:t>Важным аспектом в уходе за детьми с метаболическими нарушениями является строгое соблюдение диеты, разработанной специалистом по клинической генетике или диетологом. В зависимости от конкретного нарушения, могут потребоваться специализированные диеты, лишенные определенных компонентов, таких как ферменты или аминокислоты. Важно, чтобы родители и ребенок соблюдали диету строго, чтобы из</w:t>
      </w:r>
      <w:r>
        <w:t>бежать обострений и осложнений.</w:t>
      </w:r>
    </w:p>
    <w:p w:rsidR="009B6AD6" w:rsidRDefault="009B6AD6" w:rsidP="009B6AD6">
      <w:r>
        <w:t>Правильное питание детей с метаболическими нарушениями напрямую влияет на их физическое развитие. Недостаток определенных питательных веществ или неконтролируемое потребление неподходящих продуктов может привести к задержке в росте, ослаблению мышц, проблемам с зубами и костями, а такж</w:t>
      </w:r>
      <w:r>
        <w:t>е другим физическим нарушениям.</w:t>
      </w:r>
    </w:p>
    <w:p w:rsidR="009B6AD6" w:rsidRDefault="009B6AD6" w:rsidP="009B6AD6">
      <w:r>
        <w:t>Помимо физического здоровья, метаболические нарушения могут влиять на психологическое развитие детей. Неконтролируемое потребление определенных продуктов или стресс, связанный с соблюдением диеты, могут вызвать тревожность и депрессию. Поэтому важно обеспечивать детей с подобными нарушениями психологической поддержкой и образованием, которые помогут им л</w:t>
      </w:r>
      <w:r>
        <w:t>учше справляться с трудностями.</w:t>
      </w:r>
    </w:p>
    <w:p w:rsidR="009B6AD6" w:rsidRDefault="009B6AD6" w:rsidP="009B6AD6">
      <w:r>
        <w:t>Развитие детей с метаболическими нарушениями также может быть задержано в плане умственных и физических способностей. В ряде случаев, например</w:t>
      </w:r>
      <w:r>
        <w:t>,</w:t>
      </w:r>
      <w:r>
        <w:t xml:space="preserve"> при </w:t>
      </w:r>
      <w:proofErr w:type="spellStart"/>
      <w:r>
        <w:t>фенилкетонурии</w:t>
      </w:r>
      <w:proofErr w:type="spellEnd"/>
      <w:r>
        <w:t>, неподходящее питание может привести к нарушениям развития мозга. Поэтому ранняя диагностика и строгое соблюдение рекомендаций по питанию играют важную роль в уменьшении риска ра</w:t>
      </w:r>
      <w:r>
        <w:t>звития психомоторных нарушений.</w:t>
      </w:r>
    </w:p>
    <w:p w:rsidR="009B6AD6" w:rsidRDefault="009B6AD6" w:rsidP="009B6AD6">
      <w:r>
        <w:t>Семейная поддержка и сотрудничество с медицинскими специалистами являются ключевыми аспектами в уходе за детьми с метаболическими нарушениями. Родители играют важную роль в соблюдении диеты и контроле за здоровьем ребенка. Они также должны быть информированы о симптомах обострений и мероприятиях по их предотвращению.</w:t>
      </w:r>
    </w:p>
    <w:p w:rsidR="009B6AD6" w:rsidRDefault="009B6AD6" w:rsidP="009B6AD6">
      <w:r>
        <w:t>Родители и ближайшие родственники должны получить образование по пониманию природы метаболического нарушения, его лечению и диетическим ограничениям. Это поможет им лучше справляться с ежедневными задачами по уходу за ребенком.</w:t>
      </w:r>
    </w:p>
    <w:p w:rsidR="009B6AD6" w:rsidRDefault="009B6AD6" w:rsidP="009B6AD6">
      <w:r>
        <w:t>Регулярные консультации с педиатром, диетологом и генетиком являются неотъемлемой частью заботы о детях с метаболическими нарушениями. Медицинские специалисты могут оценивать состояние ребенка, корректировать диету и рекомендовать необходимые изменения в лечении.</w:t>
      </w:r>
    </w:p>
    <w:p w:rsidR="009B6AD6" w:rsidRDefault="009B6AD6" w:rsidP="009B6AD6">
      <w:r>
        <w:t>Установление стабильного режима дня с регулярными приемами пищи и сном помогает поддерживать стабильные уровни метаболических процессов и предотвращать обострения.</w:t>
      </w:r>
    </w:p>
    <w:p w:rsidR="009B6AD6" w:rsidRDefault="009B6AD6" w:rsidP="009B6AD6">
      <w:r>
        <w:t>В зависимости от возраста и способностей ребенка, важно научить его понимать, какие продукты и медикаменты ему нельзя употреблять и как реаг</w:t>
      </w:r>
      <w:r>
        <w:t>ировать на симптомы обострений.</w:t>
      </w:r>
    </w:p>
    <w:p w:rsidR="009B6AD6" w:rsidRDefault="009B6AD6" w:rsidP="009B6AD6">
      <w:r>
        <w:lastRenderedPageBreak/>
        <w:t xml:space="preserve">Дети с метаболическими нарушениями могут сталкиваться с чувствами страха, </w:t>
      </w:r>
      <w:proofErr w:type="spellStart"/>
      <w:r>
        <w:t>анксиозности</w:t>
      </w:r>
      <w:proofErr w:type="spellEnd"/>
      <w:r>
        <w:t xml:space="preserve"> или депрессии, связанными с ограничениями в питании и лечении. Психологическая поддержка специалиста может помочь им справляться с эмоциональными трудностями.</w:t>
      </w:r>
    </w:p>
    <w:p w:rsidR="009B6AD6" w:rsidRDefault="009B6AD6" w:rsidP="009B6AD6">
      <w:r>
        <w:t>Важно, чтобы ребенок всегда имел на себе медицинскую идентификацию, содержащую информацию о его медицинском диагнозе, аллергиях и контактных данных для срочной медицинской</w:t>
      </w:r>
      <w:r>
        <w:t xml:space="preserve"> помощи в случае необходимости.</w:t>
      </w:r>
    </w:p>
    <w:p w:rsidR="009B6AD6" w:rsidRDefault="009B6AD6" w:rsidP="009B6AD6">
      <w:r>
        <w:t>Забота о детях с метаболическими нарушениями требует комплексного подхода, включающего в себя образование семьи, регулярное медицинское наблюдение, психологическую поддержку и внимание к физическому и психическому развитию ребенка. Соблюдение всех рекомендаций и рекомендаций специалистов помогает детям с метаболическими нарушениями жить полноценной и здоровой жизнью.</w:t>
      </w:r>
    </w:p>
    <w:p w:rsidR="009B6AD6" w:rsidRPr="009B6AD6" w:rsidRDefault="009B6AD6" w:rsidP="009B6AD6">
      <w:r>
        <w:t>В заключение, дети с метаболическими нарушениями требуют особого внимания к питанию и развитию, чтобы обеспечить им наилучшее физическое и психологическое благополучие. Соблюдение диеты, регулярное медицинское наблюдение и психологическая поддержка играют важную роль в уходе за этими детьми и помогают им жить полноценной жизнью.</w:t>
      </w:r>
      <w:bookmarkEnd w:id="0"/>
    </w:p>
    <w:sectPr w:rsidR="009B6AD6" w:rsidRPr="009B6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E80"/>
    <w:rsid w:val="00585E80"/>
    <w:rsid w:val="009B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6769A"/>
  <w15:chartTrackingRefBased/>
  <w15:docId w15:val="{226CD515-166D-496D-98A7-749A061B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6A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A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2023-12-17T07:52:00Z</dcterms:created>
  <dcterms:modified xsi:type="dcterms:W3CDTF">2023-12-17T07:53:00Z</dcterms:modified>
</cp:coreProperties>
</file>