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8E" w:rsidRDefault="00E20AE0" w:rsidP="00E20AE0">
      <w:pPr>
        <w:pStyle w:val="1"/>
        <w:jc w:val="center"/>
      </w:pPr>
      <w:r w:rsidRPr="00E20AE0">
        <w:t>Специфика создания и печати журналов и газет</w:t>
      </w:r>
    </w:p>
    <w:p w:rsidR="00E20AE0" w:rsidRDefault="00E20AE0" w:rsidP="00E20AE0"/>
    <w:p w:rsidR="00E20AE0" w:rsidRDefault="00E20AE0" w:rsidP="00E20AE0">
      <w:bookmarkStart w:id="0" w:name="_GoBack"/>
      <w:r>
        <w:t>Создание и печать журналов и газет представляют собой особую специфику в полиграфической индустрии. Эти издания имеют свои особенности, требования и процессы производства, которые отличают их от др</w:t>
      </w:r>
      <w:r>
        <w:t>угих полиграфических продуктов.</w:t>
      </w:r>
    </w:p>
    <w:p w:rsidR="00E20AE0" w:rsidRDefault="00E20AE0" w:rsidP="00E20AE0">
      <w:r>
        <w:t xml:space="preserve">Процесс создания журналов и газет начинается с фазы предварительной подготовки. Редакторы и журналисты разрабатывают контент, выбирают темы и статьи, занимаются редактированием и версткой текстов. Это подразумевает создание макетов для каждой страницы, включая размещение текста и изображений, </w:t>
      </w:r>
      <w:r>
        <w:t>выбор шрифтов и цветовой гаммы.</w:t>
      </w:r>
    </w:p>
    <w:p w:rsidR="00E20AE0" w:rsidRDefault="00E20AE0" w:rsidP="00E20AE0">
      <w:r>
        <w:t>Особое внимание уделяется дизайну обложки и внутренних страниц. Обложка журнала или газеты играет важную роль в привлечении внимания читателей, и она должна быть привлекательной и информативной. Для газет также важна организация структуры и размещение заголовков и подзаголовков, чтобы обл</w:t>
      </w:r>
      <w:r>
        <w:t>егчить навигацию по материалам.</w:t>
      </w:r>
    </w:p>
    <w:p w:rsidR="00E20AE0" w:rsidRDefault="00E20AE0" w:rsidP="00E20AE0">
      <w:r>
        <w:t xml:space="preserve">После завершения макетирования и редактирования начинается процесс печати. Для журналов и газет используются различные методы печати, включая офсетную, цифровую и </w:t>
      </w:r>
      <w:proofErr w:type="spellStart"/>
      <w:r>
        <w:t>флексографскую</w:t>
      </w:r>
      <w:proofErr w:type="spellEnd"/>
      <w:r>
        <w:t xml:space="preserve"> печать, в зависимости от объема и требований заказчика. Офсетная печать обычно используется для крупных тиражей журналов, где высокое качество и экономическая эффективность играют важную роль. Цифровая печать, с другой стороны, подходит для небольших тиражей и позволяет создавать персонализированные журналы с учетом индивид</w:t>
      </w:r>
      <w:r>
        <w:t>уальных потребностей читателей.</w:t>
      </w:r>
    </w:p>
    <w:p w:rsidR="00E20AE0" w:rsidRDefault="00E20AE0" w:rsidP="00E20AE0">
      <w:r>
        <w:t>Отделка и подготовка к доставке также являются важными этапами производства. Здесь включают в себя резку, переплет и упаковку готовых изданий. Эти процессы придают изданиям законченный вид и обеспечивают</w:t>
      </w:r>
      <w:r>
        <w:t xml:space="preserve"> их защиту при транспортировке.</w:t>
      </w:r>
    </w:p>
    <w:p w:rsidR="00E20AE0" w:rsidRDefault="00E20AE0" w:rsidP="00E20AE0">
      <w:r>
        <w:t>Особенностью журналов и газет является их регулярное выпускание, что требует точной планировки и соблюдения сроков. Эти издания обычно выходят в определенные дни недели или месяца и должны быть готовы к дост</w:t>
      </w:r>
      <w:r>
        <w:t>авке и распространению вовремя.</w:t>
      </w:r>
    </w:p>
    <w:p w:rsidR="00E20AE0" w:rsidRDefault="00E20AE0" w:rsidP="00E20AE0">
      <w:r>
        <w:t>Итак, создание и печать журналов и газет - это сложный и многозвенный процесс, который требует согласованной работы редакторов, дизайнеров, верстальщиков и печатников. Каждый этап производства должен быть выполнен с высокой степенью точности и профессионализма, чтобы обеспечить качество и своевременное выпускание этих полиграфических продуктов.</w:t>
      </w:r>
    </w:p>
    <w:p w:rsidR="00E20AE0" w:rsidRDefault="00E20AE0" w:rsidP="00E20AE0">
      <w:r>
        <w:t>Кроме того, важным аспектом в создании журналов и газет является работа с объемным контентом. Часто в журналах и газетах встречаются большие объемы текста, сопровождаемые изображениями, графикой и таблицами. Верстальщики и дизайнеры должны балансировать текст и графику так, чтобы создать читаемый</w:t>
      </w:r>
      <w:r>
        <w:t xml:space="preserve"> и привлекательный макет.</w:t>
      </w:r>
    </w:p>
    <w:p w:rsidR="00E20AE0" w:rsidRDefault="00E20AE0" w:rsidP="00E20AE0">
      <w:r>
        <w:t xml:space="preserve">Следует также отметить значимость соблюдения требований </w:t>
      </w:r>
      <w:proofErr w:type="spellStart"/>
      <w:r>
        <w:t>типографики</w:t>
      </w:r>
      <w:proofErr w:type="spellEnd"/>
      <w:r>
        <w:t xml:space="preserve"> при создании журналов и газет. Это включает в себя правильное расположение текста и элементов дизайна, выбор шрифтов и их размеров, а также обеспечение читаемости и</w:t>
      </w:r>
      <w:r>
        <w:t xml:space="preserve"> удобства чтения для аудитории.</w:t>
      </w:r>
    </w:p>
    <w:p w:rsidR="00E20AE0" w:rsidRDefault="00E20AE0" w:rsidP="00E20AE0">
      <w:r>
        <w:t xml:space="preserve">Журналы и газеты часто содержат рекламные материалы, что добавляет дополнительные сложности в создание и печать. Рекламные страницы должны быть интегрированы в макет издания таким образом, чтобы сохранять единый стиль и структуру, а также быть привлекательными </w:t>
      </w:r>
      <w:r>
        <w:t>для рекламодателей и читателей.</w:t>
      </w:r>
    </w:p>
    <w:p w:rsidR="00E20AE0" w:rsidRDefault="00E20AE0" w:rsidP="00E20AE0">
      <w:r>
        <w:t xml:space="preserve">С развитием цифровых технологий журналы и газеты также стали доступны в электронном формате. Онлайн-версии изданий требуют дополнительной работы по созданию интерактивных </w:t>
      </w:r>
      <w:r>
        <w:lastRenderedPageBreak/>
        <w:t>элементов, анимации и адаптации к разным устройствам, что открывает новые возможност</w:t>
      </w:r>
      <w:r>
        <w:t>и для представления информации.</w:t>
      </w:r>
    </w:p>
    <w:p w:rsidR="00E20AE0" w:rsidRPr="00E20AE0" w:rsidRDefault="00E20AE0" w:rsidP="00E20AE0">
      <w:r>
        <w:t>С учетом конкурентной природы медиа и информационной индустрии, создание и печать журналов и газет требует постоянного обновления и инноваций в дизайне, контенте и форматах, чтобы привлечь и удержать читателей. Таким образом, журналы и газеты продолжают оставаться важными средствами массовой информации и средствами коммуникации, играя значимую роль в информационном пространстве.</w:t>
      </w:r>
      <w:bookmarkEnd w:id="0"/>
    </w:p>
    <w:sectPr w:rsidR="00E20AE0" w:rsidRPr="00E2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8E"/>
    <w:rsid w:val="0071198E"/>
    <w:rsid w:val="00E2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70D0"/>
  <w15:chartTrackingRefBased/>
  <w15:docId w15:val="{A824D360-C620-44EC-852F-8E67A72D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A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A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2023-12-18T18:13:00Z</dcterms:created>
  <dcterms:modified xsi:type="dcterms:W3CDTF">2023-12-18T18:14:00Z</dcterms:modified>
</cp:coreProperties>
</file>