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C5" w:rsidRDefault="007D4B9A" w:rsidP="007D4B9A">
      <w:pPr>
        <w:pStyle w:val="1"/>
        <w:jc w:val="center"/>
      </w:pPr>
      <w:r w:rsidRPr="007D4B9A">
        <w:t>Применение голографических технологий в полиграфии</w:t>
      </w:r>
    </w:p>
    <w:p w:rsidR="007D4B9A" w:rsidRDefault="007D4B9A" w:rsidP="007D4B9A"/>
    <w:p w:rsidR="007D4B9A" w:rsidRDefault="007D4B9A" w:rsidP="007D4B9A">
      <w:bookmarkStart w:id="0" w:name="_GoBack"/>
      <w:r>
        <w:t xml:space="preserve">Применение голографических технологий в полиграфии представляет собой важный и современный аспект сферы печати и дизайна. Голография – это технология создания трехмерных изображений, которые изменяют свой вид при изменении точки зрения. Эти изображения называются </w:t>
      </w:r>
      <w:proofErr w:type="gramStart"/>
      <w:r>
        <w:t>голограммами</w:t>
      </w:r>
      <w:proofErr w:type="gramEnd"/>
      <w:r>
        <w:t xml:space="preserve"> и они стали популярными в полиграфическо</w:t>
      </w:r>
      <w:r>
        <w:t>й индустрии по многим причинам.</w:t>
      </w:r>
    </w:p>
    <w:p w:rsidR="007D4B9A" w:rsidRDefault="007D4B9A" w:rsidP="007D4B9A">
      <w:r>
        <w:t>Одним из главных преимуществ использования голографических технологий в полиграфии является защита от подделок и контрафакта. Голограммы сложно подделать из-за их трехмерной структуры и специфических оптических свойств. Поэтому они широко используются на банкнотах, документах, упаковке и товарах высокой стоимости для обеспечения ауте</w:t>
      </w:r>
      <w:r>
        <w:t>нтичности и защиты от подделок.</w:t>
      </w:r>
    </w:p>
    <w:p w:rsidR="007D4B9A" w:rsidRDefault="007D4B9A" w:rsidP="007D4B9A">
      <w:r>
        <w:t>В полиграфии голографические элементы также используются для придания продукции эстетической привлекательности и оригинальности. Они могут быть внедрены в дизайн брошюр, упаковки, каталогов и рекламных материалов, что делает продукцию более привлекательной для потребителей</w:t>
      </w:r>
      <w:r>
        <w:t xml:space="preserve"> и увеличивает ее узнаваемость.</w:t>
      </w:r>
    </w:p>
    <w:p w:rsidR="007D4B9A" w:rsidRDefault="007D4B9A" w:rsidP="007D4B9A">
      <w:r>
        <w:t xml:space="preserve">Голографические технологии также нашли свое применение в маркетинге и рекламе. Голограммы могут создавать впечатляющие и запоминающиеся визуальные эффекты, которые привлекают внимание потребителей на выставках, презентациях и в магазинах. Они способствуют улучшению </w:t>
      </w:r>
      <w:proofErr w:type="spellStart"/>
      <w:r>
        <w:t>брендиро</w:t>
      </w:r>
      <w:r>
        <w:t>вания</w:t>
      </w:r>
      <w:proofErr w:type="spellEnd"/>
      <w:r>
        <w:t xml:space="preserve"> и маркетинговых кампаний.</w:t>
      </w:r>
    </w:p>
    <w:p w:rsidR="007D4B9A" w:rsidRDefault="007D4B9A" w:rsidP="007D4B9A">
      <w:r>
        <w:t>Голографические изображения могут быть использованы для обучения и визуализации. В медицинской и образовательной сферах они могут помочь в создании интерактивных и наглядных материалов, позволяющих более наглядно представл</w:t>
      </w:r>
      <w:r>
        <w:t>ять сложные процессы и объекты.</w:t>
      </w:r>
    </w:p>
    <w:p w:rsidR="007D4B9A" w:rsidRDefault="007D4B9A" w:rsidP="007D4B9A">
      <w:r>
        <w:t>С развитием технологий голографии появились и новые возможности для полиграфической индустрии. Онлайн-голограммы и интерактивные приложения позволяют создавать голографические эффекты на веб-сайтах и мобильных устройствах.</w:t>
      </w:r>
    </w:p>
    <w:p w:rsidR="007D4B9A" w:rsidRDefault="007D4B9A" w:rsidP="007D4B9A">
      <w:r>
        <w:t>Дополнительно следует отметить, что голографические технологии активно применяются в сфере искусства и развлечений. Голографические концерты, выставки и шоу становятся все более популярными и впечатляющими благодаря возможности создания трехмерных иллюзий и виртуальных миров. Артисты, дизайнеры и режиссеры используют голографические проекции и эффекты для создания уникаль</w:t>
      </w:r>
      <w:r>
        <w:t>ных и магических представлений.</w:t>
      </w:r>
    </w:p>
    <w:p w:rsidR="007D4B9A" w:rsidRDefault="007D4B9A" w:rsidP="007D4B9A">
      <w:r>
        <w:t>Кроме того, голографические технологии активно исследуются для применения в области медицины, где они могут быть использованы для создания трехмерных моделей органов и тканей, а также для хирургического обучения и</w:t>
      </w:r>
      <w:r>
        <w:t xml:space="preserve"> планирования сложных операций.</w:t>
      </w:r>
    </w:p>
    <w:p w:rsidR="007D4B9A" w:rsidRDefault="007D4B9A" w:rsidP="007D4B9A">
      <w:r>
        <w:t>Важно отметить, что развитие голографических технологий продолжается, и с появлением новых инноваций и улучшений они будут находить все больше применений в различных сферах жизни, включая полиграфию. Голографические технологии открывают новые горизонты для креативного дизайна, визуальной коммуникации и виртуальных впечатлений, и их влияние на будущее полиграфической индустрии будет непрерывно расти.</w:t>
      </w:r>
    </w:p>
    <w:p w:rsidR="007D4B9A" w:rsidRPr="007D4B9A" w:rsidRDefault="007D4B9A" w:rsidP="007D4B9A">
      <w:r>
        <w:t xml:space="preserve">В заключение, применение голографических технологий в полиграфии является важным трендом, который совмещает защиту от подделок, эстетику, маркетинговый потенциал и образовательные цели. Эти технологии обогащают полиграфическую индустрию новыми возможностями и </w:t>
      </w:r>
      <w:r>
        <w:lastRenderedPageBreak/>
        <w:t>способствуют улучшению визуальной коммуникации как в коммерческом, так и в образовательном контексте.</w:t>
      </w:r>
      <w:bookmarkEnd w:id="0"/>
    </w:p>
    <w:sectPr w:rsidR="007D4B9A" w:rsidRPr="007D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C5"/>
    <w:rsid w:val="005426C5"/>
    <w:rsid w:val="007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87B5"/>
  <w15:chartTrackingRefBased/>
  <w15:docId w15:val="{D25E4902-800B-4EF4-929E-26EA7A4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4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2023-12-18T19:11:00Z</dcterms:created>
  <dcterms:modified xsi:type="dcterms:W3CDTF">2023-12-18T19:12:00Z</dcterms:modified>
</cp:coreProperties>
</file>