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EF" w:rsidRDefault="00990F2D" w:rsidP="00990F2D">
      <w:pPr>
        <w:pStyle w:val="1"/>
        <w:jc w:val="center"/>
      </w:pPr>
      <w:r w:rsidRPr="00990F2D">
        <w:t>Полиграфические технологии в издании комиксов и графических романов</w:t>
      </w:r>
    </w:p>
    <w:p w:rsidR="00990F2D" w:rsidRDefault="00990F2D" w:rsidP="00990F2D"/>
    <w:p w:rsidR="00990F2D" w:rsidRDefault="00990F2D" w:rsidP="00990F2D">
      <w:bookmarkStart w:id="0" w:name="_GoBack"/>
      <w:r>
        <w:t>Полиграфические технологии играют ключевую роль в издании комиксов и графических романов, обеспечивая не только качество и яркость изображений, но и влияя на восприятие истории читателем. С момента своего возникновения комиксы и графические романы прошли большой путь развития, и полиграфия была неот</w:t>
      </w:r>
      <w:r>
        <w:t>ъемлемой частью этого процесса.</w:t>
      </w:r>
    </w:p>
    <w:p w:rsidR="00990F2D" w:rsidRDefault="00990F2D" w:rsidP="00990F2D">
      <w:r>
        <w:t>Одним из важных аспектов является выбор бумаги. Для комиксов традиционно используется газетная бумага, что придает им характерный вид и ощущение. Однако для более дорогих изданий и графических романов предпочтительнее использовать более качественную бумагу, которая лучше передает цвета и детали и более долговечна. В последнее время также наблюдается тенденция к использованию экологически чистой бумаги, что важн</w:t>
      </w:r>
      <w:r>
        <w:t>о для современного потребителя.</w:t>
      </w:r>
    </w:p>
    <w:p w:rsidR="00990F2D" w:rsidRDefault="00990F2D" w:rsidP="00990F2D">
      <w:r>
        <w:t>Ключевым элементом является цветопередача. Изначально комиксы печатались только в черно-белом цвете, но с развитием технологий полноцветная печать стала стандартом. Высококачественная печать позволяет точно передать цвета и оттенки, делая изображения яркими и выразительными. Особенно это важно в графических романах, где цвет часто используется дл</w:t>
      </w:r>
      <w:r>
        <w:t>я передачи настроения и эмоций.</w:t>
      </w:r>
    </w:p>
    <w:p w:rsidR="00990F2D" w:rsidRDefault="00990F2D" w:rsidP="00990F2D">
      <w:r>
        <w:t>Современные технологии печати, такие как офсетная и цифровая печать, предоставляют авторам и издателям больше возможностей для экспериментов с форматами, размерами и дизайном. Офсетная печать идеально подходит для больших тиражей, обеспечивая высокое качество и снижая стоимость на единицу продукции. Цифровая печать же позволяет экономически эффективно печатать небольшие тиражи, что особенно актуально для независимых авторов и экспериментальных прое</w:t>
      </w:r>
      <w:r>
        <w:t>ктов.</w:t>
      </w:r>
    </w:p>
    <w:p w:rsidR="00990F2D" w:rsidRDefault="00990F2D" w:rsidP="00990F2D">
      <w:r>
        <w:t xml:space="preserve">Важную роль играет также </w:t>
      </w:r>
      <w:proofErr w:type="spellStart"/>
      <w:r>
        <w:t>послепечатная</w:t>
      </w:r>
      <w:proofErr w:type="spellEnd"/>
      <w:r>
        <w:t xml:space="preserve"> обработка, включая обрезку, склейку и переплет. Твердый переплет часто используется для коллекционных и подарочных изданий, добавляя книге долговечности и престижности. Мягкий переплет более распространен и доступен, что делает комиксы и графические романы более доступными широкой аудитории.</w:t>
      </w:r>
    </w:p>
    <w:p w:rsidR="00990F2D" w:rsidRDefault="00990F2D" w:rsidP="00990F2D">
      <w:r>
        <w:t>Дополняя обсуждение роли полиграфических технологий в издании комиксов и графических романов, стоит отметить важность инноваций в этой сфере. С развитием технологий, таких как улучшенная цветопередача и высококачественное разрешение печати, издатели и художники получили возможность создавать более сложные и детализированные изображения. Это позволяет добиваться более глубокого и многослойного повествования, где каждый элемент диза</w:t>
      </w:r>
      <w:r>
        <w:t>йна способствует общей истории.</w:t>
      </w:r>
    </w:p>
    <w:p w:rsidR="00990F2D" w:rsidRDefault="00990F2D" w:rsidP="00990F2D">
      <w:r>
        <w:t>Специальные техники печати, такие как уф-лакирование или использование металлизированных чернил, добавляют уникальные визуальные эффекты и текстуры, которые могут усиливать визуальное восприятие комикса или графического романа. Такие элементы делают каждую страницу более привлекательной и интересной для взгляда, а также добавляют о</w:t>
      </w:r>
      <w:r>
        <w:t>щущение эксклюзивности изданию.</w:t>
      </w:r>
    </w:p>
    <w:p w:rsidR="00990F2D" w:rsidRDefault="00990F2D" w:rsidP="00990F2D">
      <w:r>
        <w:t xml:space="preserve">Важным аспектом является также формат издания. Разнообразие форматов, от стандартных книжных размеров до больших </w:t>
      </w:r>
      <w:proofErr w:type="spellStart"/>
      <w:r>
        <w:t>артбуков</w:t>
      </w:r>
      <w:proofErr w:type="spellEnd"/>
      <w:r>
        <w:t>, позволяет лучше адаптировать издание под конкретное произведение и его аудиторию. Большие форматы часто используются для более детализированных и художественных изданий, в то время как меньшие форматы предпочтительны для более доступных и массовых изданий.</w:t>
      </w:r>
    </w:p>
    <w:p w:rsidR="00990F2D" w:rsidRDefault="00990F2D" w:rsidP="00990F2D">
      <w:r>
        <w:lastRenderedPageBreak/>
        <w:t>Не менее важна роль полиграфии в создании специальных изданий и коллекционных серий комиксов. Лимитированные тиражи, особые виды бумаги, эксклюзивные дизайны обложек и дополнительные материалы, такие как постеры или открытки, делают такие издания желанными для коллекционеров и фанатов. Это также способствует сохранению культурного наследия комиксов и графических романов, превращая их в ценны</w:t>
      </w:r>
      <w:r>
        <w:t>е предметы искусства и истории.</w:t>
      </w:r>
    </w:p>
    <w:p w:rsidR="00990F2D" w:rsidRDefault="00990F2D" w:rsidP="00990F2D">
      <w:r>
        <w:t>Таким образом, полиграфические технологии играют фундаментальную роль в развитии и распространении комиксов и графических романов. Они не только обеспечивают высокое качество визуальной презентации, но и открывают новые возможности для экспериментов и инноваций в этом уникальном искусственном жанре.</w:t>
      </w:r>
    </w:p>
    <w:p w:rsidR="00990F2D" w:rsidRPr="00990F2D" w:rsidRDefault="00990F2D" w:rsidP="00990F2D">
      <w:r>
        <w:t xml:space="preserve">В заключение, полиграфические технологии играют важнейшую роль в создании комиксов и графических романов. От выбора бумаги и качества печати до </w:t>
      </w:r>
      <w:proofErr w:type="spellStart"/>
      <w:r>
        <w:t>послепечатной</w:t>
      </w:r>
      <w:proofErr w:type="spellEnd"/>
      <w:r>
        <w:t xml:space="preserve"> обработки и переплета - все эти аспекты влияют на визуальное и тактильное восприятие книги, делая ее не просто носителем истории, но и объектом искусства.</w:t>
      </w:r>
      <w:bookmarkEnd w:id="0"/>
    </w:p>
    <w:sectPr w:rsidR="00990F2D" w:rsidRPr="0099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EF"/>
    <w:rsid w:val="006B75EF"/>
    <w:rsid w:val="0099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1670"/>
  <w15:chartTrackingRefBased/>
  <w15:docId w15:val="{7118514D-B395-4BDA-BD77-20F599F9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F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2023-12-19T03:35:00Z</dcterms:created>
  <dcterms:modified xsi:type="dcterms:W3CDTF">2023-12-19T03:39:00Z</dcterms:modified>
</cp:coreProperties>
</file>