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0D" w:rsidRDefault="000D036F" w:rsidP="000D036F">
      <w:pPr>
        <w:pStyle w:val="1"/>
        <w:jc w:val="center"/>
      </w:pPr>
      <w:r w:rsidRPr="000D036F">
        <w:t>Технологии печати для специальных нужд</w:t>
      </w:r>
      <w:r>
        <w:t>:</w:t>
      </w:r>
      <w:r w:rsidRPr="000D036F">
        <w:t xml:space="preserve"> защита от подделок</w:t>
      </w:r>
    </w:p>
    <w:p w:rsidR="000D036F" w:rsidRDefault="000D036F" w:rsidP="000D036F"/>
    <w:p w:rsidR="000D036F" w:rsidRDefault="000D036F" w:rsidP="000D036F">
      <w:bookmarkStart w:id="0" w:name="_GoBack"/>
      <w:r>
        <w:t>Технологии печати для специальных нужд, в частности для защиты от подделок, являются важной областью в современной полиграфии. С учетом увеличения случаев подделок документов, денежных знаков, ценных бумаг и брендовых товаров, разработка и применение защитных печатных технологий станов</w:t>
      </w:r>
      <w:r>
        <w:t>ится критически важной задачей.</w:t>
      </w:r>
    </w:p>
    <w:p w:rsidR="000D036F" w:rsidRDefault="000D036F" w:rsidP="000D036F">
      <w:r>
        <w:t>Одним из основных методов защиты является использование специальных видов красок. К ним относятся ультрафиолетовые (УФ) краски, которые видны только под УФ-освещением, и оптически переменные краски, меняющие цвет при изменении угла зрения. Эти краски сложно подделать, что делает их идеальными для использования</w:t>
      </w:r>
      <w:r>
        <w:t xml:space="preserve"> в ценных бумагах и документах.</w:t>
      </w:r>
    </w:p>
    <w:p w:rsidR="000D036F" w:rsidRDefault="000D036F" w:rsidP="000D036F">
      <w:r>
        <w:t>Второй метод – это водяные знаки, которые представляют собой узоры или изображения, встроенные в структуру бумаги. Водяные знаки сложно воспроизвести без доступа к оригинальному оборудованию, что делает их эффективны</w:t>
      </w:r>
      <w:r>
        <w:t>м средством защиты от подделок.</w:t>
      </w:r>
    </w:p>
    <w:p w:rsidR="000D036F" w:rsidRDefault="000D036F" w:rsidP="000D036F">
      <w:r>
        <w:t>Третий метод – это использование голографических элементов. Голограммы могут быть нанесены на бумагу или пластик, и их сложно воспроизвести без специализированного оборудования. Голограммы часто используются в паспортах, кредитных кар</w:t>
      </w:r>
      <w:r>
        <w:t>тах и других важных документах.</w:t>
      </w:r>
    </w:p>
    <w:p w:rsidR="000D036F" w:rsidRDefault="000D036F" w:rsidP="000D036F">
      <w:r>
        <w:t xml:space="preserve">Также распространено использование микротекста – очень мелкого текста, который невозможно прочитать невооруженным глазом или скопировать на обычных копировальных аппаратах. Микротекст часто используется в денежных знаках и </w:t>
      </w:r>
      <w:r>
        <w:t>документах повышенной важности.</w:t>
      </w:r>
    </w:p>
    <w:p w:rsidR="000D036F" w:rsidRDefault="000D036F" w:rsidP="000D036F">
      <w:r>
        <w:t>Помимо этого, применяются специальные виды бумаги, которые содержат волокна или включения, видимые только под определенными условиями освещения. Такие бумаги используются для печати денежных знако</w:t>
      </w:r>
      <w:r>
        <w:t>в, ценных бумаг и сертификатов.</w:t>
      </w:r>
    </w:p>
    <w:p w:rsidR="000D036F" w:rsidRDefault="000D036F" w:rsidP="000D036F">
      <w:r>
        <w:t>Современные технологии печати также включают использование цифровых методов защиты, таких как QR-коды и серийные номера, которые могут быть проверены онлайн. Это обеспечивает дополнительный уровень защиты, позволяя легко идентифицировать подлинность продукта.</w:t>
      </w:r>
    </w:p>
    <w:p w:rsidR="000D036F" w:rsidRDefault="000D036F" w:rsidP="000D036F">
      <w:r>
        <w:t>Продолжая тему технологий печати для защиты от подделок, следует упомянуть о растущем значении интеграции физических и цифровых методов защиты. Например, развитие RFID-технологий (радиочастотная идентификация) позволяет встраивать в упаковку или этикетки микрочипы, которые содержат информацию о продукте и его подлинности. Эти микрочипы могут быть просканированы специальными устройствами, что значител</w:t>
      </w:r>
      <w:r>
        <w:t>ьно усложняет процесс подделки.</w:t>
      </w:r>
    </w:p>
    <w:p w:rsidR="000D036F" w:rsidRDefault="000D036F" w:rsidP="000D036F">
      <w:r>
        <w:t xml:space="preserve">Также важную роль играет применение последовательных номеров и </w:t>
      </w:r>
      <w:proofErr w:type="spellStart"/>
      <w:r>
        <w:t>трекинговых</w:t>
      </w:r>
      <w:proofErr w:type="spellEnd"/>
      <w:r>
        <w:t xml:space="preserve"> кодов. Каждый продукт или документ может быть оснащен уникальным номером, который затем регистрируется в центральной базе данных. Это позволяет отслеживать путь продукта от производителя до конечного потребителя и</w:t>
      </w:r>
      <w:r>
        <w:t xml:space="preserve"> гарантировать его подлинность.</w:t>
      </w:r>
    </w:p>
    <w:p w:rsidR="000D036F" w:rsidRDefault="000D036F" w:rsidP="000D036F">
      <w:r>
        <w:t>Важным направлением является разработка интеллектуальных упаковок, которые могут взаимодействовать со смартфонами и другими гаджетами. Например, при помощи специальных приложений пользователи могут сканировать упаковку и получать информацию о подлинности продукта, его истории, а также по</w:t>
      </w:r>
      <w:r>
        <w:t>лезные советы по использованию.</w:t>
      </w:r>
    </w:p>
    <w:p w:rsidR="000D036F" w:rsidRDefault="000D036F" w:rsidP="000D036F">
      <w:r>
        <w:t xml:space="preserve">Технологии печати также развиваются в направлении создания более сложных и многоуровневых защитных элементов. К примеру, комбинирование различных методов защиты, таких как </w:t>
      </w:r>
      <w:r>
        <w:lastRenderedPageBreak/>
        <w:t>специальные виды красок, водяные знаки и голограммы, в одном продукте существенно повышае</w:t>
      </w:r>
      <w:r>
        <w:t>т его защищенность от подделок.</w:t>
      </w:r>
    </w:p>
    <w:p w:rsidR="000D036F" w:rsidRDefault="000D036F" w:rsidP="000D036F">
      <w:r>
        <w:t>В сфере фармацевтики и медицины применение технологий защиты от подделок особенно актуально, учитывая риски, связанные с распространением контрафактных лекарств и медицинских изделий. Здесь защита упаковки лекарственных препаратов и медицинской техники является вопросом обеспечения здоровья и безопасност</w:t>
      </w:r>
      <w:r>
        <w:t>и пациентов.</w:t>
      </w:r>
    </w:p>
    <w:p w:rsidR="000D036F" w:rsidRDefault="000D036F" w:rsidP="000D036F">
      <w:r>
        <w:t>Таким образом, развитие технологий печати для защиты от подделок является многоаспектным процессом, который включает как усовершенствование традиционных методов печати, так и интеграцию с современными цифровыми технологиями. Эти инновации позволяют не только защищать продукты от фальсификации, но и повышать доверие потребителей к брендам и обеспечивать безопасность на рынке.</w:t>
      </w:r>
    </w:p>
    <w:p w:rsidR="000D036F" w:rsidRPr="000D036F" w:rsidRDefault="000D036F" w:rsidP="000D036F">
      <w:r>
        <w:t>В заключение, технологии печати для защиты от подделок играют ключевую роль в обеспечении безопасности и подлинности различных документов и продуктов. Развитие этих технологий постоянно продвигается, чтобы предотвратить подделку и обеспечить защиту как для организаций, так и для обычных потребителей.</w:t>
      </w:r>
      <w:bookmarkEnd w:id="0"/>
    </w:p>
    <w:sectPr w:rsidR="000D036F" w:rsidRPr="000D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0D"/>
    <w:rsid w:val="000D036F"/>
    <w:rsid w:val="001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742D"/>
  <w15:chartTrackingRefBased/>
  <w15:docId w15:val="{024E0BE6-4D82-4F80-930F-E68FAFC3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3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2023-12-19T04:18:00Z</dcterms:created>
  <dcterms:modified xsi:type="dcterms:W3CDTF">2023-12-19T04:23:00Z</dcterms:modified>
</cp:coreProperties>
</file>