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5C22" w:rsidRDefault="003F144B" w:rsidP="003F144B">
      <w:pPr>
        <w:pStyle w:val="1"/>
        <w:jc w:val="center"/>
      </w:pPr>
      <w:r w:rsidRPr="003F144B">
        <w:t>Политические аспекты космической исследовательской деятельности</w:t>
      </w:r>
    </w:p>
    <w:p w:rsidR="003F144B" w:rsidRDefault="003F144B" w:rsidP="003F144B"/>
    <w:p w:rsidR="003F144B" w:rsidRDefault="003F144B" w:rsidP="003F144B">
      <w:bookmarkStart w:id="0" w:name="_GoBack"/>
      <w:r>
        <w:t>Политические аспекты космической исследовательской деятельности занимают важное место в современной мировой политике и геополитике. Космос давно перестал быть лишь объектом научного исследования, став важным элементом внешней политики государств и международных отношений. В данном реферате рассмотрим основные политические аспекты, связанные с космической и</w:t>
      </w:r>
      <w:r>
        <w:t>сследовательской деятельностью.</w:t>
      </w:r>
    </w:p>
    <w:p w:rsidR="003F144B" w:rsidRDefault="003F144B" w:rsidP="003F144B">
      <w:r>
        <w:t>Первым и наиболее очевидным политическим аспектом является использование космических технологий и ресурсов для военных целей. Современные космические системы могут использоваться для ведения разведки, спутниковой связи, навигации и даже для ведения военных операций. Это создает геополитические напряжения и вызывает необходимость международного контроля и договоренностей в об</w:t>
      </w:r>
      <w:r>
        <w:t>ласти оружия в космосе.</w:t>
      </w:r>
    </w:p>
    <w:p w:rsidR="003F144B" w:rsidRDefault="003F144B" w:rsidP="003F144B">
      <w:r>
        <w:t>Другим важным политическим аспектом является конкуренция между государствами в космической гонке. Соревнование за космическое превосходство было характерно для времен Холодной войны, и в некоторой мере оно сохраняется и в современном мире. Государства стремятся достичь лидерства в космической отрасли как символ техниче</w:t>
      </w:r>
      <w:r>
        <w:t>ского и научного превосходства.</w:t>
      </w:r>
    </w:p>
    <w:p w:rsidR="003F144B" w:rsidRDefault="003F144B" w:rsidP="003F144B">
      <w:r>
        <w:t>Космическая исследовательская деятельность также имеет важное воздействие на экономику и торговлю между странами. Спутниковые системы связи и навигации играют решающую роль в мировой экономике и торговле. Кроме того, разработка и продажа космических технологий и услуг становятся важным источни</w:t>
      </w:r>
      <w:r>
        <w:t>ком дохода для некоторых стран.</w:t>
      </w:r>
    </w:p>
    <w:p w:rsidR="003F144B" w:rsidRDefault="003F144B" w:rsidP="003F144B">
      <w:r>
        <w:t>Важным аспектом политики в области космоса является сотрудничество между государствами. Многие международные проекты в области космической исследовательской деятельности требуют совместных усилий нескольких стран. Примером такого сотрудничества является Международная космическая станция (МКС), в которой участвуют госу</w:t>
      </w:r>
      <w:r>
        <w:t>дарства со всего мира.</w:t>
      </w:r>
    </w:p>
    <w:p w:rsidR="003F144B" w:rsidRDefault="003F144B" w:rsidP="003F144B">
      <w:r>
        <w:t>Космическая исследовательская деятельность также связана с вопросами экологии и сохранения космической среды. Накопление мусора в космосе и его воздействие на спутники и космические аппараты становятся предметом обеспокоенности и требую</w:t>
      </w:r>
      <w:r>
        <w:t>т международного регулирования.</w:t>
      </w:r>
    </w:p>
    <w:p w:rsidR="003F144B" w:rsidRDefault="003F144B" w:rsidP="003F144B">
      <w:r>
        <w:t>Еще одним важным политическим аспектом космической деятельности является влияние космических программ на национальную престижность и имидж страны. Успешные космические миссии и достижения в космической отрасли могут способствовать поднятию авторитета государства как на мировой арене, так и в глазах его собственных граждан. Поэтому многие страны вкладывают значительные ресурсы в космическую программу с целью ук</w:t>
      </w:r>
      <w:r>
        <w:t>репления своего статуса в мире.</w:t>
      </w:r>
    </w:p>
    <w:p w:rsidR="003F144B" w:rsidRDefault="003F144B" w:rsidP="003F144B">
      <w:r>
        <w:t>Совместные космические проекты и программы также могут стать инструментом дипломатии и международного сотрудничества. Они способствуют установлению доверия между странами и создают возможность для обмена научными знаниями и технологиями. Космическая дипломатия может помогать разрешению международных конфликтов и укре</w:t>
      </w:r>
      <w:r>
        <w:t>плению мирового сотрудничества.</w:t>
      </w:r>
    </w:p>
    <w:p w:rsidR="003F144B" w:rsidRDefault="003F144B" w:rsidP="003F144B">
      <w:r>
        <w:t xml:space="preserve">Еще одним важным политическим аспектом является регулирование космической деятельности на мировом уровне. Существует ряд международных договоров и соглашений, регулирующих использование космического пространства и космических ресурсов. К таким соглашениям </w:t>
      </w:r>
      <w:r>
        <w:lastRenderedPageBreak/>
        <w:t>относятся Космическая плата ООН, Договор о космическом пространстве, антарктический договор и другие. Соблюдение и развитие таких договоров требует активного участия и координации усилий со стороны государств.</w:t>
      </w:r>
    </w:p>
    <w:p w:rsidR="003F144B" w:rsidRDefault="003F144B" w:rsidP="003F144B">
      <w:r>
        <w:t>Наконец, важным аспектом космической политики является влияние космических открытий и исследований на научные и образовательные программы. Успехи в космосе могут вдохновлять молодое поколение и способствовать развитию образования и науки в стране. Это может создавать благоприятные условия для ин</w:t>
      </w:r>
      <w:r>
        <w:t>новаций и экономического роста.</w:t>
      </w:r>
    </w:p>
    <w:p w:rsidR="003F144B" w:rsidRDefault="003F144B" w:rsidP="003F144B">
      <w:r>
        <w:t>Таким образом, политические аспекты космической исследовательской деятельности охватывают широкий спектр вопросов, включая военные, экономические, дипломатические и образовательные аспекты. Управление и регулирование этой деятельности требует согласованных усилий и международного сотрудничества для обеспечения мира</w:t>
      </w:r>
      <w:r>
        <w:t>,</w:t>
      </w:r>
      <w:r>
        <w:t xml:space="preserve"> и стабильности в космосе и на Земле.</w:t>
      </w:r>
    </w:p>
    <w:p w:rsidR="003F144B" w:rsidRPr="003F144B" w:rsidRDefault="003F144B" w:rsidP="003F144B">
      <w:r>
        <w:t>В заключение, космическая исследовательская деятельность включает множество политических аспектов, охватывающих военные, экономические, технологические и международные аспекты. Политика в области космоса имеет глубокое влияние на мировую политику и требует постоянного внимания и сотрудничества между государствами для обеспечения безопасности и устойчивости в космической среде.</w:t>
      </w:r>
      <w:bookmarkEnd w:id="0"/>
    </w:p>
    <w:sectPr w:rsidR="003F144B" w:rsidRPr="003F14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C22"/>
    <w:rsid w:val="003F144B"/>
    <w:rsid w:val="004C5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890BF"/>
  <w15:chartTrackingRefBased/>
  <w15:docId w15:val="{CBAC0723-D0FF-49F8-8A04-AED9D6186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F144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F144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666</Words>
  <Characters>3802</Characters>
  <Application>Microsoft Office Word</Application>
  <DocSecurity>0</DocSecurity>
  <Lines>31</Lines>
  <Paragraphs>8</Paragraphs>
  <ScaleCrop>false</ScaleCrop>
  <Company/>
  <LinksUpToDate>false</LinksUpToDate>
  <CharactersWithSpaces>4460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2023-12-19T13:08:00Z</dcterms:created>
  <dcterms:modified xsi:type="dcterms:W3CDTF">2023-12-19T13:10:00Z</dcterms:modified>
</cp:coreProperties>
</file>