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FA9" w:rsidRDefault="00850843" w:rsidP="00850843">
      <w:pPr>
        <w:pStyle w:val="1"/>
        <w:jc w:val="center"/>
      </w:pPr>
      <w:r w:rsidRPr="00850843">
        <w:t>Современная политика в области образования</w:t>
      </w:r>
    </w:p>
    <w:p w:rsidR="00850843" w:rsidRDefault="00850843" w:rsidP="00850843"/>
    <w:p w:rsidR="00850843" w:rsidRDefault="00850843" w:rsidP="00850843">
      <w:bookmarkStart w:id="0" w:name="_GoBack"/>
      <w:r>
        <w:t>Современная политика в области образования играет ключевую роль в формировании будущего общества. Образование рассматривается как одно из важнейших средств развития и социальной мобильности граждан. В последние десятилетия множество стран внесли изменения в свои образовательные системы, чтобы соответствовать требованиям современного мира и обеспечить гражданам лучшие возможности д</w:t>
      </w:r>
      <w:r>
        <w:t>ля обучения и карьерного роста.</w:t>
      </w:r>
    </w:p>
    <w:p w:rsidR="00850843" w:rsidRDefault="00850843" w:rsidP="00850843">
      <w:r>
        <w:t xml:space="preserve">Одним из основных направлений современной образовательной политики является стремление к повышению качества образования на всех уровнях. Это включает в себя улучшение учебных программ, методик обучения, а также оценки и мониторинга результатов обучения. Многие страны акцентируют внимание на развитии навыков, которые требуются в современной экономике, таких как цифровая грамотность, креативное мышление </w:t>
      </w:r>
      <w:r>
        <w:t>и умение решать сложные задачи.</w:t>
      </w:r>
    </w:p>
    <w:p w:rsidR="00850843" w:rsidRDefault="00850843" w:rsidP="00850843">
      <w:r>
        <w:t>Политика в области образования также ориентирована на обеспечение доступности образования для всех граждан. Это включает в себя меры по борьбе с дискриминацией и неравенством в образовании, а также программы финансовой поддержки для студентов из меньшего благосостояния. Важной целью является расширение доступа к высшему образованию и повышение</w:t>
      </w:r>
      <w:r>
        <w:t xml:space="preserve"> уровня грамотности в обществе.</w:t>
      </w:r>
    </w:p>
    <w:p w:rsidR="00850843" w:rsidRDefault="00850843" w:rsidP="00850843">
      <w:r>
        <w:t>Современная образовательная политика также уделяет внимание вопросам разнообразия и включения. Это означает признание и уважение различных культурных и этнических групп в образовательном процессе, а также создание среды, которая способствует инклюзивному обучению для всех студентов, включая</w:t>
      </w:r>
      <w:r>
        <w:t xml:space="preserve"> детей с особыми потребностями.</w:t>
      </w:r>
    </w:p>
    <w:p w:rsidR="00850843" w:rsidRDefault="00850843" w:rsidP="00850843">
      <w:r>
        <w:t>С другой стороны, в современной образовательной политике также наблюдается влияние политических и экономических факторов. Решения в области образования могут варьироваться в зависимости от политической конъюнктуры, финансовых возможностей и общественных потребностей. Это может приводить к изменениям в образовательных программах, финансировании и с</w:t>
      </w:r>
      <w:r>
        <w:t>истеме управления образованием.</w:t>
      </w:r>
    </w:p>
    <w:p w:rsidR="00850843" w:rsidRDefault="00850843" w:rsidP="00850843">
      <w:r>
        <w:t>В целом, современная политика в области образования стремится обеспечить качественное, доступное и инклюзивное образование для всех граждан, учитывая вызовы и потребности современного общества. Она остается важной составляющей социального и экономического развития и влияет на будущее каждой страны и мирового сообщества в целом.</w:t>
      </w:r>
    </w:p>
    <w:p w:rsidR="00850843" w:rsidRDefault="00850843" w:rsidP="00850843">
      <w:r>
        <w:t xml:space="preserve">Дополнительно следует отметить, что современная политика в области образования также сталкивается с вызовами, связанными с быстрыми изменениями в технологиях и информационной среде. Внедрение цифровых технологий и интернета в образовательный процесс ставит перед учреждениями образования и политиками новые задачи и возможности. Необходимость обеспечения доступности образования через онлайн-платформы и развитие цифровых навыков становятся актуальными </w:t>
      </w:r>
      <w:r>
        <w:t>вопросами.</w:t>
      </w:r>
    </w:p>
    <w:p w:rsidR="00850843" w:rsidRDefault="00850843" w:rsidP="00850843">
      <w:r>
        <w:t>Политика в области образования также связана с вопросами оценки и реформирования системы образования. Многие страны проводят регулярные оценки образовательных результатов и эффективности учебных программ. Это позволяет выявлять проблемы и внедрять улучшения, чтобы</w:t>
      </w:r>
      <w:r>
        <w:t xml:space="preserve"> повысить качество образования.</w:t>
      </w:r>
    </w:p>
    <w:p w:rsidR="00850843" w:rsidRDefault="00850843" w:rsidP="00850843">
      <w:r>
        <w:t xml:space="preserve">Одним из важных аспектов современной политики в области образования является международное сотрудничество и обмен опытом. Многие страны активно участвуют в мировых </w:t>
      </w:r>
      <w:r>
        <w:lastRenderedPageBreak/>
        <w:t>образовательных исследованиях и программных проектах, чтобы улучшить свои образовательные системы и поддерживать г</w:t>
      </w:r>
      <w:r>
        <w:t>лобальные образовательные цели.</w:t>
      </w:r>
    </w:p>
    <w:p w:rsidR="00850843" w:rsidRDefault="00850843" w:rsidP="00850843">
      <w:r>
        <w:t>Наконец, современная образовательная политика также связана с вопросами финансирования. Обеспечение уровня финансирования образования, достаточного для обеспечения качественного обучения и доступности для всех, остается в</w:t>
      </w:r>
      <w:r>
        <w:t>ажным вызовом для многих стран.</w:t>
      </w:r>
    </w:p>
    <w:p w:rsidR="00850843" w:rsidRPr="00850843" w:rsidRDefault="00850843" w:rsidP="00850843">
      <w:r>
        <w:t>В итоге, современная политика в области образования находится в центре социальных, экономических и культурных трансформаций. Она должна учитывать быстрое развитие технологий, потребности разнообразных групп населения и глобальные вызовы, такие как устойчивое развитие и международную конкурентоспособность. В этом контексте, разработка и реализация эффективной образовательной политики остается ключевой задачей для современных государств и обществ.</w:t>
      </w:r>
      <w:bookmarkEnd w:id="0"/>
    </w:p>
    <w:sectPr w:rsidR="00850843" w:rsidRPr="00850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FA9"/>
    <w:rsid w:val="003C7FA9"/>
    <w:rsid w:val="0085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D4A6"/>
  <w15:chartTrackingRefBased/>
  <w15:docId w15:val="{CB98A5FC-83C3-486D-A44C-3EB71911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08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8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2023-12-19T13:33:00Z</dcterms:created>
  <dcterms:modified xsi:type="dcterms:W3CDTF">2023-12-19T13:34:00Z</dcterms:modified>
</cp:coreProperties>
</file>