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1F" w:rsidRDefault="003609D1" w:rsidP="003609D1">
      <w:pPr>
        <w:pStyle w:val="1"/>
        <w:jc w:val="center"/>
      </w:pPr>
      <w:r w:rsidRPr="003609D1">
        <w:t>Почвы арктических и субарктических регионов</w:t>
      </w:r>
    </w:p>
    <w:p w:rsidR="003609D1" w:rsidRDefault="003609D1" w:rsidP="003609D1"/>
    <w:p w:rsidR="003609D1" w:rsidRDefault="003609D1" w:rsidP="003609D1">
      <w:bookmarkStart w:id="0" w:name="_GoBack"/>
      <w:r>
        <w:t>Почвы арктических и субарктических регионов представляют собой уникальные и сложные экосистемы, которые сильно отличаются от почв в более теплых климатических зонах. Эти почвы обусловлены холодным климатом, кратким сезоном роста и особыми геологическими процессами, которые оказывают влиян</w:t>
      </w:r>
      <w:r>
        <w:t>ие на их формирование и состав.</w:t>
      </w:r>
    </w:p>
    <w:p w:rsidR="003609D1" w:rsidRDefault="003609D1" w:rsidP="003609D1">
      <w:r>
        <w:t>Одной из характерных особенностей почв арктических и субарктических регионов является низкая температура почвенного профиля. Почвы в этих регионах часто мерзнут зимой, что приводит к образованию мерзлых горизонтов. Это ограничивает доступ растений к воде и питательным веществам и создает особые условия для почв</w:t>
      </w:r>
      <w:r>
        <w:t>енной биологической активности.</w:t>
      </w:r>
    </w:p>
    <w:p w:rsidR="003609D1" w:rsidRDefault="003609D1" w:rsidP="003609D1">
      <w:r>
        <w:t>Важным фактором в почвах арктических и субарктических регионов является наличие органического материала. Торфяные почвы, содержащие большое количество гумуса и остатков растений, доминируют в этих регионах. Этот органический материал служит источником питательных веществ для растений и поддерж</w:t>
      </w:r>
      <w:r>
        <w:t>ивает биологическую активность.</w:t>
      </w:r>
    </w:p>
    <w:p w:rsidR="003609D1" w:rsidRDefault="003609D1" w:rsidP="003609D1">
      <w:r>
        <w:t>Субарктические и арктические почвы также имеют низкое содержание питательных элементов, таких как азот и фосфор. Это может создавать ограничения для растительного роста и сельс</w:t>
      </w:r>
      <w:r>
        <w:t>кого хозяйства в этих регионах.</w:t>
      </w:r>
    </w:p>
    <w:p w:rsidR="003609D1" w:rsidRDefault="003609D1" w:rsidP="003609D1">
      <w:r>
        <w:t xml:space="preserve">Важной составляющей почв арктических регионов является </w:t>
      </w:r>
      <w:proofErr w:type="spellStart"/>
      <w:r>
        <w:t>криолитозона</w:t>
      </w:r>
      <w:proofErr w:type="spellEnd"/>
      <w:r>
        <w:t xml:space="preserve"> – область почв, которая замерзает и размораживается с приходом и уходом зимы. Этот процесс может создавать механические напряжения в почвенном профиле и влия</w:t>
      </w:r>
      <w:r>
        <w:t>ть на его структуру и текстуру.</w:t>
      </w:r>
    </w:p>
    <w:p w:rsidR="003609D1" w:rsidRDefault="003609D1" w:rsidP="003609D1">
      <w:r>
        <w:t>С учетом изменения климата, арктические и субарктические почвы становятся объектом внимания исследователей и экологов. Повышение средней температуры может влиять на перманентные мерзлые почвы и распространение торфяных почв. Эти изменения могут оказать влияние на биологическую продуктивность регионов и экологическое равновесие.</w:t>
      </w:r>
    </w:p>
    <w:p w:rsidR="003609D1" w:rsidRDefault="003609D1" w:rsidP="003609D1">
      <w:r>
        <w:t>Почвы арктических и субарктических регионов также играют важную роль в удержании углерода. Они содержат огромные запасы органического материала, который часто остается практически неизменным в замороженных мерзлых горизонтах. С ростом температуры, мерзлые почвы начинают размораживаться, что может привести к ускоренному разложению органического вещества и выбросу углерода в атмосферу. Этот процесс имеет большое значение для глобального углеродного ц</w:t>
      </w:r>
      <w:r>
        <w:t>икла и климатических изменений.</w:t>
      </w:r>
    </w:p>
    <w:p w:rsidR="003609D1" w:rsidRDefault="003609D1" w:rsidP="003609D1">
      <w:r>
        <w:t xml:space="preserve">Кроме того, почвы арктических регионов являются уникальной средой для микроорганизмов и микробиологических исследований. Они обитают в условиях низких температур и адаптировались к холодным экстремальным условиям. Понимание микробиологии этих почв может привести к новым открытиям в области науки о микроорганизмах и </w:t>
      </w:r>
      <w:r>
        <w:t>их роли в глобальных процессах.</w:t>
      </w:r>
    </w:p>
    <w:p w:rsidR="003609D1" w:rsidRDefault="003609D1" w:rsidP="003609D1">
      <w:r>
        <w:t>В целом, изучение почв арктических и субарктических регионов имеет большое значение для понимания глобальных экологических и климатических процессов. Эти почвы представляют собой важный компонент экосистемы и оказывают влияние на биоразнообразие, климат и устойчивость окружающей среды. Их изучение и охрана имеют решающее значение для сохранения уникальных природных ресурсов этих регионов и обеспечения устойчивого развития в условиях изменяющегося климата.</w:t>
      </w:r>
    </w:p>
    <w:p w:rsidR="003609D1" w:rsidRPr="003609D1" w:rsidRDefault="003609D1" w:rsidP="003609D1">
      <w:r>
        <w:t xml:space="preserve">В заключение, почвы арктических и субарктических регионов представляют интерес для исследователей и специалистов по сохранению окружающей среды. Их особенности, такие как наличие мерзлых горизонтов, высокое содержание органического материала и низкая </w:t>
      </w:r>
      <w:r>
        <w:lastRenderedPageBreak/>
        <w:t>плодородность, делают их уникальными и требующими особого внимания в контексте изменения климата и устойчивого использования природных ресурсов.</w:t>
      </w:r>
      <w:bookmarkEnd w:id="0"/>
    </w:p>
    <w:sectPr w:rsidR="003609D1" w:rsidRPr="0036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1F"/>
    <w:rsid w:val="002C601F"/>
    <w:rsid w:val="0036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05F0"/>
  <w15:chartTrackingRefBased/>
  <w15:docId w15:val="{8DCD5806-1D38-4EB3-A44E-984A2BBE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9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2023-12-20T10:46:00Z</dcterms:created>
  <dcterms:modified xsi:type="dcterms:W3CDTF">2023-12-20T10:48:00Z</dcterms:modified>
</cp:coreProperties>
</file>