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88" w:rsidRDefault="00491BF5" w:rsidP="00491BF5">
      <w:pPr>
        <w:pStyle w:val="1"/>
        <w:jc w:val="center"/>
      </w:pPr>
      <w:r w:rsidRPr="00491BF5">
        <w:t>Изменение почв под влиянием глобального потепления</w:t>
      </w:r>
    </w:p>
    <w:p w:rsidR="00491BF5" w:rsidRDefault="00491BF5" w:rsidP="00491BF5"/>
    <w:p w:rsidR="00491BF5" w:rsidRDefault="00491BF5" w:rsidP="00491BF5">
      <w:bookmarkStart w:id="0" w:name="_GoBack"/>
      <w:r>
        <w:t>Глобальное потепление, вызванное антропогенными выбросами парниковых газов, таких как углекислый газ (CO2) и метан (CH4), оказывает значительное воздействие на почвенные системы по всему миру. Эти изменения в климате влияют на физические, химические и биологические процессы в почве, что имеет долгосрочные последствия для сельского хозяйств</w:t>
      </w:r>
      <w:r>
        <w:t>а, экосистем и биоразнообразия.</w:t>
      </w:r>
    </w:p>
    <w:p w:rsidR="00491BF5" w:rsidRDefault="00491BF5" w:rsidP="00491BF5">
      <w:r>
        <w:t>Один из ключевых аспектов изменения почв под влиянием глобального потепления - это увеличение температуры почвы. Повышение средней температуры почвы может ускорить процессы минерализации органического вещества и увеличить активность микроорганизмов. Это может привести к увеличению выделения парниковых газов, таких как CO2 и CH4, из почвы, что усилив</w:t>
      </w:r>
      <w:r>
        <w:t>ает эффект парникового эффекта.</w:t>
      </w:r>
    </w:p>
    <w:p w:rsidR="00491BF5" w:rsidRDefault="00491BF5" w:rsidP="00491BF5">
      <w:r>
        <w:t xml:space="preserve">Также глобальное потепление может изменить распределение осадков и водных ресурсов, что влияет на влажность почвы. Некоторые регионы становятся более сухими, что может привести к ухудшению качества почвы и уменьшению плодородности. В то время как другие регионы могут столкнуться с более интенсивными </w:t>
      </w:r>
      <w:r>
        <w:t>осадками и риском эрозии почвы.</w:t>
      </w:r>
    </w:p>
    <w:p w:rsidR="00491BF5" w:rsidRDefault="00491BF5" w:rsidP="00491BF5">
      <w:r>
        <w:t>Под воздействием глобального потепления меняются и распределение растительных и животных видов. Это может привести к изменению биологических процессов в почве, таких как декомпозиция органического материала и образование гумуса. Такие изменения могут сказаться на качестве почвы и ее способности поддержива</w:t>
      </w:r>
      <w:r>
        <w:t>ть рост растений.</w:t>
      </w:r>
    </w:p>
    <w:p w:rsidR="00491BF5" w:rsidRDefault="00491BF5" w:rsidP="00491BF5">
      <w:r>
        <w:t>Одним из особых аспектов изменения почв под воздействием глобального потепления является рост риска пожаров и увеличение площади лесных и торфяных пожаров. Эти пожары разрушают верхний слой почвы и могут привести к серьезным изменениям в п</w:t>
      </w:r>
      <w:r>
        <w:t>очвенных свойствах и структуре.</w:t>
      </w:r>
    </w:p>
    <w:p w:rsidR="00491BF5" w:rsidRDefault="00491BF5" w:rsidP="00491BF5">
      <w:r>
        <w:t>Итак, глобальное потепление оказывает серьезное воздействие на почвенные системы по всему миру. Эти изменения в почве могут иметь долгосрочные последствия для сельского хозяйства, экосистем и климата. Понимание этих процессов и разработка устойчивых методов управления почвенными ресурсами становятся все более важными для обеспечения будущей устойчивости и продовольственной безопасности.</w:t>
      </w:r>
    </w:p>
    <w:p w:rsidR="00491BF5" w:rsidRDefault="00491BF5" w:rsidP="00491BF5">
      <w:r>
        <w:t>Еще одним важным аспектом изменения почв под воздействием глобального потепления является увеличение риска появления в почвах новых видов болезней и вредителей. Высокие температуры и изменение климатических условий могут создавать более благоприятные условия для распространения вредных организмов, что может повысить риск для сельского хозяйст</w:t>
      </w:r>
      <w:r>
        <w:t>ва и растений.</w:t>
      </w:r>
    </w:p>
    <w:p w:rsidR="00491BF5" w:rsidRDefault="00491BF5" w:rsidP="00491BF5">
      <w:r>
        <w:t>Также стоит отметить, что изменение почв под воздействием глобального потепления может повлиять на доступность водных ресурсов. Поскольку почвы играют важную роль в задержании и фильтрации воды, изменения в почвенных системах могут повлиять на качество и количество пресной воды, что может быть критически важным</w:t>
      </w:r>
      <w:r>
        <w:t xml:space="preserve"> в регионах с водным дефицитом.</w:t>
      </w:r>
    </w:p>
    <w:p w:rsidR="00491BF5" w:rsidRDefault="00491BF5" w:rsidP="00491BF5">
      <w:r>
        <w:t>Чтобы справиться с изменением почв под воздействием глобального потепления, необходимо разрабатывать и внедрять устойчивые методы земледелия и лесного хозяйства, которые учитывают изменяющиеся условия. Это может включать в себя использование более устойчивых сортов растений, эффективное управление водными ресурсами, а также уменьшение выбросов парниковых газов в атмосферу.</w:t>
      </w:r>
    </w:p>
    <w:p w:rsidR="00491BF5" w:rsidRPr="00491BF5" w:rsidRDefault="00491BF5" w:rsidP="00491BF5">
      <w:r>
        <w:lastRenderedPageBreak/>
        <w:t>Итак, глобальное потепление оказывает сложное воздействие на почвенные системы, которые играют важную роль в экосистемах и сельском хозяйстве. Понимание этих изменений и разработка устойчивых стратегий управления почвенными ресурсами являются критически важными для поддержания продовольственной безопасности и сохранения биоразнообразия в условиях изменяющегося климата.</w:t>
      </w:r>
      <w:bookmarkEnd w:id="0"/>
    </w:p>
    <w:sectPr w:rsidR="00491BF5" w:rsidRPr="0049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8"/>
    <w:rsid w:val="00491BF5"/>
    <w:rsid w:val="006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038C"/>
  <w15:chartTrackingRefBased/>
  <w15:docId w15:val="{E1359B85-8BDA-48AA-864F-8828B480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B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2023-12-20T11:39:00Z</dcterms:created>
  <dcterms:modified xsi:type="dcterms:W3CDTF">2023-12-20T11:39:00Z</dcterms:modified>
</cp:coreProperties>
</file>