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97" w:rsidRDefault="000B7175" w:rsidP="000B7175">
      <w:pPr>
        <w:pStyle w:val="1"/>
        <w:rPr>
          <w:lang w:val="ru-RU"/>
        </w:rPr>
      </w:pPr>
      <w:r w:rsidRPr="00FB772C">
        <w:rPr>
          <w:lang w:val="ru-RU"/>
        </w:rPr>
        <w:t>Право собственности на недвижимое имущество</w:t>
      </w:r>
    </w:p>
    <w:p w:rsidR="000B7175" w:rsidRPr="000B7175" w:rsidRDefault="000B7175" w:rsidP="000B7175">
      <w:pPr>
        <w:rPr>
          <w:lang w:val="ru-RU"/>
        </w:rPr>
      </w:pPr>
      <w:r w:rsidRPr="000B7175">
        <w:rPr>
          <w:lang w:val="ru-RU"/>
        </w:rPr>
        <w:t>Право собственности на недвижимое имущество</w:t>
      </w:r>
      <w:r>
        <w:rPr>
          <w:lang w:val="ru-RU"/>
        </w:rPr>
        <w:t xml:space="preserve"> </w:t>
      </w:r>
      <w:bookmarkStart w:id="0" w:name="_GoBack"/>
      <w:bookmarkEnd w:id="0"/>
      <w:r w:rsidRPr="000B7175">
        <w:rPr>
          <w:lang w:val="ru-RU"/>
        </w:rPr>
        <w:t>одна из важнейших форм собственности, которая охватывает земельные участки, здания, сооружения и другие недвижимые объекты. Право собственности на недвижимость регулируется законами и нормами, определяющими права, обязанности и процедуры, связанные с владением и использованием такого имущества.</w:t>
      </w:r>
    </w:p>
    <w:p w:rsidR="000B7175" w:rsidRPr="000B7175" w:rsidRDefault="000B7175" w:rsidP="000B7175">
      <w:pPr>
        <w:numPr>
          <w:ilvl w:val="0"/>
          <w:numId w:val="1"/>
        </w:numPr>
        <w:rPr>
          <w:lang w:val="ru-RU"/>
        </w:rPr>
      </w:pPr>
      <w:r w:rsidRPr="000B7175">
        <w:rPr>
          <w:b/>
          <w:bCs/>
          <w:lang w:val="ru-RU"/>
        </w:rPr>
        <w:t>Природа и особенности права собственности на недвижимость</w:t>
      </w:r>
      <w:r w:rsidRPr="000B7175">
        <w:rPr>
          <w:lang w:val="ru-RU"/>
        </w:rPr>
        <w:t>: Право собственности на недвижимость предоставляет владельцу полные и эксклюзивные права на объект недвижимости. Это включает в себя право владения, использования, распоряжения и передачи недвижимости в соответствии с законом.</w:t>
      </w:r>
    </w:p>
    <w:p w:rsidR="000B7175" w:rsidRPr="000B7175" w:rsidRDefault="000B7175" w:rsidP="000B7175">
      <w:pPr>
        <w:numPr>
          <w:ilvl w:val="0"/>
          <w:numId w:val="1"/>
        </w:numPr>
        <w:rPr>
          <w:lang w:val="ru-RU"/>
        </w:rPr>
      </w:pPr>
      <w:r w:rsidRPr="000B7175">
        <w:rPr>
          <w:b/>
          <w:bCs/>
          <w:lang w:val="ru-RU"/>
        </w:rPr>
        <w:t>Формы права собственности на недвижимость</w:t>
      </w:r>
      <w:r w:rsidRPr="000B7175">
        <w:rPr>
          <w:lang w:val="ru-RU"/>
        </w:rPr>
        <w:t>: Это могут быть как частные лица, так и юридические лица. Частная собственность на недвижимость принадлежит физическим лицам, в то время как корпорации, компании, государственные организации и другие юридические субъекты также могут быть владельцами недвижимости.</w:t>
      </w:r>
    </w:p>
    <w:p w:rsidR="000B7175" w:rsidRPr="000B7175" w:rsidRDefault="000B7175" w:rsidP="000B7175">
      <w:pPr>
        <w:numPr>
          <w:ilvl w:val="0"/>
          <w:numId w:val="1"/>
        </w:numPr>
        <w:rPr>
          <w:lang w:val="ru-RU"/>
        </w:rPr>
      </w:pPr>
      <w:r w:rsidRPr="000B7175">
        <w:rPr>
          <w:b/>
          <w:bCs/>
          <w:lang w:val="ru-RU"/>
        </w:rPr>
        <w:t>Приобретение права собственности на недвижимость</w:t>
      </w:r>
      <w:r w:rsidRPr="000B7175">
        <w:rPr>
          <w:lang w:val="ru-RU"/>
        </w:rPr>
        <w:t>: Право собственности на недвижимость может быть приобретено через различные способы, такие как покупка, наследование, дарение, обмен или застройка. Эти способы приобретения часто регулируются законами, требующими определённых формальностей или документов для подтверждения права.</w:t>
      </w:r>
    </w:p>
    <w:p w:rsidR="000B7175" w:rsidRPr="000B7175" w:rsidRDefault="000B7175" w:rsidP="000B7175">
      <w:pPr>
        <w:numPr>
          <w:ilvl w:val="0"/>
          <w:numId w:val="1"/>
        </w:numPr>
        <w:rPr>
          <w:lang w:val="ru-RU"/>
        </w:rPr>
      </w:pPr>
      <w:r w:rsidRPr="000B7175">
        <w:rPr>
          <w:b/>
          <w:bCs/>
          <w:lang w:val="ru-RU"/>
        </w:rPr>
        <w:t>Особенности права собственности на землю</w:t>
      </w:r>
      <w:r w:rsidRPr="000B7175">
        <w:rPr>
          <w:lang w:val="ru-RU"/>
        </w:rPr>
        <w:t>: Земельный участок представляет собой особый вид недвижимости. Право собственности на землю может быть связано с особыми условиями использования, такими как земельные права, правила землепользования и застройки, правила об использовании сельскохозяйственных или лесных угодий.</w:t>
      </w:r>
    </w:p>
    <w:p w:rsidR="000B7175" w:rsidRPr="000B7175" w:rsidRDefault="000B7175" w:rsidP="000B7175">
      <w:pPr>
        <w:numPr>
          <w:ilvl w:val="0"/>
          <w:numId w:val="1"/>
        </w:numPr>
        <w:rPr>
          <w:lang w:val="ru-RU"/>
        </w:rPr>
      </w:pPr>
      <w:r w:rsidRPr="000B7175">
        <w:rPr>
          <w:b/>
          <w:bCs/>
          <w:lang w:val="ru-RU"/>
        </w:rPr>
        <w:t>Защита права собственности на недвижимость</w:t>
      </w:r>
      <w:r w:rsidRPr="000B7175">
        <w:rPr>
          <w:lang w:val="ru-RU"/>
        </w:rPr>
        <w:t>: Законы обеспечивают защиту права собственности на недвижимость от незаконного захвата, неправомерных действий третьих лиц и других нарушений. Осуществление и защита права собственности на недвижимость может быть обеспечена через судебные решения, регистрацию права собственности и другие юридические механизмы.</w:t>
      </w:r>
    </w:p>
    <w:p w:rsidR="000B7175" w:rsidRPr="000B7175" w:rsidRDefault="000B7175" w:rsidP="000B7175">
      <w:pPr>
        <w:numPr>
          <w:ilvl w:val="0"/>
          <w:numId w:val="1"/>
        </w:numPr>
        <w:rPr>
          <w:lang w:val="ru-RU"/>
        </w:rPr>
      </w:pPr>
      <w:r w:rsidRPr="000B7175">
        <w:rPr>
          <w:b/>
          <w:bCs/>
          <w:lang w:val="ru-RU"/>
        </w:rPr>
        <w:t>Налогообложение и сборы</w:t>
      </w:r>
      <w:r w:rsidRPr="000B7175">
        <w:rPr>
          <w:lang w:val="ru-RU"/>
        </w:rPr>
        <w:t>: Владельцы недвижимости обычно обязаны уплачивать налоги и сборы, связанные с их имуществом. Налоги могут взиматься на землю, здания и другие виды недвижимости, а их размеры и порядок уплаты устанавливаются законодательством.</w:t>
      </w:r>
    </w:p>
    <w:p w:rsidR="000B7175" w:rsidRPr="000B7175" w:rsidRDefault="000B7175" w:rsidP="000B7175">
      <w:pPr>
        <w:rPr>
          <w:lang w:val="ru-RU"/>
        </w:rPr>
      </w:pPr>
      <w:r w:rsidRPr="000B7175">
        <w:rPr>
          <w:lang w:val="ru-RU"/>
        </w:rPr>
        <w:t>Право собственности на недвижимое имущество является важной составляющей правовых отношений и обеспечивает стабильность, защиту и устойчивость владения и использования этого типа имущества. Оно является основой для развития рынка недвижимости, инвестиций и стабильности в экономике.</w:t>
      </w:r>
    </w:p>
    <w:p w:rsidR="000B7175" w:rsidRPr="000B7175" w:rsidRDefault="000B7175" w:rsidP="000B7175">
      <w:pPr>
        <w:rPr>
          <w:lang w:val="ru-RU"/>
        </w:rPr>
      </w:pPr>
    </w:p>
    <w:sectPr w:rsidR="000B7175" w:rsidRPr="000B717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3E8C"/>
    <w:multiLevelType w:val="multilevel"/>
    <w:tmpl w:val="8BFE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B1"/>
    <w:rsid w:val="000B7175"/>
    <w:rsid w:val="00CC5C97"/>
    <w:rsid w:val="00D4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B06A"/>
  <w15:chartTrackingRefBased/>
  <w15:docId w15:val="{AB7D6F12-6408-4D89-9837-7EFEF128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71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1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2137</Characters>
  <Application>Microsoft Office Word</Application>
  <DocSecurity>0</DocSecurity>
  <Lines>17</Lines>
  <Paragraphs>5</Paragraphs>
  <ScaleCrop>false</ScaleCrop>
  <Company>SPecialiST RePack</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2023-12-21T15:14:00Z</dcterms:created>
  <dcterms:modified xsi:type="dcterms:W3CDTF">2023-12-21T15:19:00Z</dcterms:modified>
</cp:coreProperties>
</file>