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D27B80" w:rsidP="00D27B80">
      <w:pPr>
        <w:pStyle w:val="1"/>
        <w:rPr>
          <w:lang w:val="ru-RU"/>
        </w:rPr>
      </w:pPr>
      <w:r w:rsidRPr="00FB772C">
        <w:rPr>
          <w:lang w:val="ru-RU"/>
        </w:rPr>
        <w:t>Проблемы наследования и право собственности</w:t>
      </w:r>
    </w:p>
    <w:p w:rsidR="00D27B80" w:rsidRPr="00D27B80" w:rsidRDefault="00D27B80" w:rsidP="00D27B80">
      <w:pPr>
        <w:rPr>
          <w:lang w:val="ru-RU"/>
        </w:rPr>
      </w:pPr>
      <w:r w:rsidRPr="00D27B80">
        <w:rPr>
          <w:lang w:val="ru-RU"/>
        </w:rPr>
        <w:t>Наследственные вопросы, связанные с передачей имущества от умершего лица к его наследникам, часто вызывают различные проблемы и споры, связанные с правом собственности.</w:t>
      </w:r>
    </w:p>
    <w:p w:rsidR="00D27B80" w:rsidRPr="00D27B80" w:rsidRDefault="00D27B80" w:rsidP="00D27B80">
      <w:pPr>
        <w:numPr>
          <w:ilvl w:val="0"/>
          <w:numId w:val="1"/>
        </w:numPr>
        <w:rPr>
          <w:lang w:val="ru-RU"/>
        </w:rPr>
      </w:pPr>
      <w:r w:rsidRPr="00D27B80">
        <w:rPr>
          <w:b/>
          <w:bCs/>
          <w:lang w:val="ru-RU"/>
        </w:rPr>
        <w:t>Недостаточная подготовка к наследству</w:t>
      </w:r>
      <w:r w:rsidRPr="00D27B80">
        <w:rPr>
          <w:lang w:val="ru-RU"/>
        </w:rPr>
        <w:t>: Одной из основных проблем является недостаточная подготовка умершего к наследству. Отсутствие завещания или неполнота документов может привести к сложностям при определении наследников и распределении имущества.</w:t>
      </w:r>
    </w:p>
    <w:p w:rsidR="00D27B80" w:rsidRPr="00D27B80" w:rsidRDefault="00D27B80" w:rsidP="00D27B80">
      <w:pPr>
        <w:numPr>
          <w:ilvl w:val="0"/>
          <w:numId w:val="1"/>
        </w:numPr>
        <w:rPr>
          <w:lang w:val="ru-RU"/>
        </w:rPr>
      </w:pPr>
      <w:r w:rsidRPr="00D27B80">
        <w:rPr>
          <w:b/>
          <w:bCs/>
          <w:lang w:val="ru-RU"/>
        </w:rPr>
        <w:t>Семейные споры и конфликты</w:t>
      </w:r>
      <w:r w:rsidRPr="00D27B80">
        <w:rPr>
          <w:lang w:val="ru-RU"/>
        </w:rPr>
        <w:t>: Наследственные дела могут стать причиной семейных раздоров и споров между наследниками. Возникают разногласия относительно объема наследства, доли каждого наследника, непонимание воли умершего и другие конфликты.</w:t>
      </w:r>
    </w:p>
    <w:p w:rsidR="00D27B80" w:rsidRPr="00D27B80" w:rsidRDefault="00D27B80" w:rsidP="00D27B80">
      <w:pPr>
        <w:numPr>
          <w:ilvl w:val="0"/>
          <w:numId w:val="1"/>
        </w:numPr>
        <w:rPr>
          <w:lang w:val="ru-RU"/>
        </w:rPr>
      </w:pPr>
      <w:r w:rsidRPr="00D27B80">
        <w:rPr>
          <w:b/>
          <w:bCs/>
          <w:lang w:val="ru-RU"/>
        </w:rPr>
        <w:t>Непонимание законов и процедур наследования</w:t>
      </w:r>
      <w:r w:rsidRPr="00D27B80">
        <w:rPr>
          <w:lang w:val="ru-RU"/>
        </w:rPr>
        <w:t>: Многие люди имеют ограниченное представление о законах и процедурах наследования. Это может привести к ошибкам при оформлении завещания или выборе наследников, что в дальнейшем вызовет сложности при реализации прав наследства.</w:t>
      </w:r>
    </w:p>
    <w:p w:rsidR="00D27B80" w:rsidRPr="00D27B80" w:rsidRDefault="00D27B80" w:rsidP="00D27B80">
      <w:pPr>
        <w:numPr>
          <w:ilvl w:val="0"/>
          <w:numId w:val="1"/>
        </w:numPr>
        <w:rPr>
          <w:lang w:val="ru-RU"/>
        </w:rPr>
      </w:pPr>
      <w:r w:rsidRPr="00D27B80">
        <w:rPr>
          <w:b/>
          <w:bCs/>
          <w:lang w:val="ru-RU"/>
        </w:rPr>
        <w:t>Несостоятельные или недействительные завещания</w:t>
      </w:r>
      <w:r w:rsidRPr="00D27B80">
        <w:rPr>
          <w:lang w:val="ru-RU"/>
        </w:rPr>
        <w:t>: Составление неправильного завещания или его недействительность может стать проблемой. Неправильное оформление, недостаточная юридическая база или отсутствие подписи свидетелей могут привести к отклонению завещания.</w:t>
      </w:r>
    </w:p>
    <w:p w:rsidR="00D27B80" w:rsidRPr="00D27B80" w:rsidRDefault="00D27B80" w:rsidP="00D27B80">
      <w:pPr>
        <w:numPr>
          <w:ilvl w:val="0"/>
          <w:numId w:val="1"/>
        </w:numPr>
        <w:rPr>
          <w:lang w:val="ru-RU"/>
        </w:rPr>
      </w:pPr>
      <w:r w:rsidRPr="00D27B80">
        <w:rPr>
          <w:b/>
          <w:bCs/>
          <w:lang w:val="ru-RU"/>
        </w:rPr>
        <w:t>Долги и обязательства умершего</w:t>
      </w:r>
      <w:r w:rsidRPr="00D27B80">
        <w:rPr>
          <w:lang w:val="ru-RU"/>
        </w:rPr>
        <w:t>: Наследники могут столкнуться с проблемой наследования долгов и обязательств умершего. В случае, если наследство оказывается недостаточным для погашения долгов, это может создать сложности для наследников.</w:t>
      </w:r>
    </w:p>
    <w:p w:rsidR="00D27B80" w:rsidRPr="00D27B80" w:rsidRDefault="00D27B80" w:rsidP="00D27B80">
      <w:pPr>
        <w:numPr>
          <w:ilvl w:val="0"/>
          <w:numId w:val="1"/>
        </w:numPr>
        <w:rPr>
          <w:lang w:val="ru-RU"/>
        </w:rPr>
      </w:pPr>
      <w:r w:rsidRPr="00D27B80">
        <w:rPr>
          <w:b/>
          <w:bCs/>
          <w:lang w:val="ru-RU"/>
        </w:rPr>
        <w:t>Наследственные споры с третьими лицами</w:t>
      </w:r>
      <w:r w:rsidRPr="00D27B80">
        <w:rPr>
          <w:lang w:val="ru-RU"/>
        </w:rPr>
        <w:t>: Иногда возникают споры о праве наследования между наследниками и третьими лицами, такими как кредиторы, другие родственники, бывшие собственники имущества и т.д.</w:t>
      </w:r>
    </w:p>
    <w:p w:rsidR="00D27B80" w:rsidRPr="00D27B80" w:rsidRDefault="00D27B80" w:rsidP="00D27B80">
      <w:pPr>
        <w:numPr>
          <w:ilvl w:val="0"/>
          <w:numId w:val="1"/>
        </w:numPr>
        <w:rPr>
          <w:lang w:val="ru-RU"/>
        </w:rPr>
      </w:pPr>
      <w:r w:rsidRPr="00D27B80">
        <w:rPr>
          <w:b/>
          <w:bCs/>
          <w:lang w:val="ru-RU"/>
        </w:rPr>
        <w:t>Неопределенность владения и управления имуществом</w:t>
      </w:r>
      <w:r w:rsidRPr="00D27B80">
        <w:rPr>
          <w:lang w:val="ru-RU"/>
        </w:rPr>
        <w:t>: После смерти собственника имущество может находиться в состоянии неопределенности, что влияет на его управление и использование, что может привести к затруднениям в эксплуатации и обслуживании имущества.</w:t>
      </w:r>
    </w:p>
    <w:p w:rsidR="00D27B80" w:rsidRPr="00D27B80" w:rsidRDefault="00D27B80" w:rsidP="00D27B80">
      <w:pPr>
        <w:rPr>
          <w:lang w:val="ru-RU"/>
        </w:rPr>
      </w:pPr>
      <w:r w:rsidRPr="00D27B80">
        <w:rPr>
          <w:lang w:val="ru-RU"/>
        </w:rPr>
        <w:t>Для решения этих проблем необходимо предварительное планирование наследства, составление завещания с участием юриста, а также более глубокое понимание законов и процедур наследования. Это поможет избежать многих неприятностей и споров, связанных с наследственными вопросами, и обеспечит более плавный и честный процесс передачи имущества от умершего к его наследникам.</w:t>
      </w:r>
      <w:bookmarkStart w:id="0" w:name="_GoBack"/>
      <w:bookmarkEnd w:id="0"/>
    </w:p>
    <w:sectPr w:rsidR="00D27B80" w:rsidRPr="00D27B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C181C"/>
    <w:multiLevelType w:val="multilevel"/>
    <w:tmpl w:val="327C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3A"/>
    <w:rsid w:val="0056453A"/>
    <w:rsid w:val="00CC5C97"/>
    <w:rsid w:val="00D2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ADBA"/>
  <w15:chartTrackingRefBased/>
  <w15:docId w15:val="{AA2FA6BF-99C5-4FC7-9567-A5810F75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B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2023-12-21T15:25:00Z</dcterms:created>
  <dcterms:modified xsi:type="dcterms:W3CDTF">2023-12-21T15:27:00Z</dcterms:modified>
</cp:coreProperties>
</file>