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C97" w:rsidRDefault="0018561A" w:rsidP="0018561A">
      <w:pPr>
        <w:pStyle w:val="1"/>
        <w:rPr>
          <w:lang w:val="ru-RU"/>
        </w:rPr>
      </w:pPr>
      <w:r w:rsidRPr="00FB772C">
        <w:rPr>
          <w:lang w:val="ru-RU"/>
        </w:rPr>
        <w:t>Ограничения права собственности и общественные интересы</w:t>
      </w:r>
    </w:p>
    <w:p w:rsidR="0018561A" w:rsidRPr="0018561A" w:rsidRDefault="0018561A" w:rsidP="0018561A">
      <w:pPr>
        <w:rPr>
          <w:lang w:val="ru-RU"/>
        </w:rPr>
      </w:pPr>
      <w:r w:rsidRPr="0018561A">
        <w:rPr>
          <w:lang w:val="ru-RU"/>
        </w:rPr>
        <w:t>Право собственности является одним из фундаментальных прав человека, но оно не лишено ограничений в интересах общества. В любом обществе существует баланс между правами собственности и общественными интересами, который определяется законом и обеспечивает гармонию между частными правами и потребностями общества в целом.</w:t>
      </w:r>
    </w:p>
    <w:p w:rsidR="0018561A" w:rsidRPr="0018561A" w:rsidRDefault="0018561A" w:rsidP="0018561A">
      <w:pPr>
        <w:rPr>
          <w:lang w:val="ru-RU"/>
        </w:rPr>
      </w:pPr>
      <w:r w:rsidRPr="0018561A">
        <w:rPr>
          <w:lang w:val="ru-RU"/>
        </w:rPr>
        <w:t>Ограничения права собственности связаны с необходимостью обеспечения общественного блага, защиты окружающей среды, здоровья граждан, общественной безопасности и других важных аспектов жизни общества. Такие ограничения устанавливаются законодательством и могут проявляться в различных формах.</w:t>
      </w:r>
    </w:p>
    <w:p w:rsidR="0018561A" w:rsidRPr="0018561A" w:rsidRDefault="0018561A" w:rsidP="0018561A">
      <w:pPr>
        <w:rPr>
          <w:lang w:val="ru-RU"/>
        </w:rPr>
      </w:pPr>
      <w:r w:rsidRPr="0018561A">
        <w:rPr>
          <w:lang w:val="ru-RU"/>
        </w:rPr>
        <w:t>Одним из основных ограничений является налоговое обложение собственности. Государство вправе взимать налоги с собственников земли, недвижимости, предприятий и других активов для финансирования общественных нужд, таких как образование, здравоохранение, оборона и дорожное строительство. Налоги могут быть рассмотрены как ограничение, поскольку они уменьшают полную свободу распоряжения собственностью, но в то же время они служат общественным интересам и нуждам.</w:t>
      </w:r>
    </w:p>
    <w:p w:rsidR="0018561A" w:rsidRPr="0018561A" w:rsidRDefault="0018561A" w:rsidP="0018561A">
      <w:pPr>
        <w:rPr>
          <w:lang w:val="ru-RU"/>
        </w:rPr>
      </w:pPr>
      <w:r w:rsidRPr="0018561A">
        <w:rPr>
          <w:lang w:val="ru-RU"/>
        </w:rPr>
        <w:t>Другой формой ограничения является эминентное доменное право, которое дает государству право изъять частную собственность для общественных нужд, например, для строительства дорог, аэропортов, общественных зданий и другой инфраструктуры. При этом собственнику предоставляется справедливое возмещение, но такое ограничение является неотъемлемым в интересах общества.</w:t>
      </w:r>
    </w:p>
    <w:p w:rsidR="0018561A" w:rsidRPr="0018561A" w:rsidRDefault="0018561A" w:rsidP="0018561A">
      <w:pPr>
        <w:rPr>
          <w:lang w:val="ru-RU"/>
        </w:rPr>
      </w:pPr>
      <w:r w:rsidRPr="0018561A">
        <w:rPr>
          <w:lang w:val="ru-RU"/>
        </w:rPr>
        <w:t>Ограничения также могут быть связаны с охраной окружающей среды и здоровья граждан. Например, собственник недвижимости может быть ограничен в использовании своей собственности, если это может негативно повлиять на окружающую среду или здоровье людей. Законы об охране природы, запрет на использование определенных химических веществ или нарушающих экологию методов производства могут быть примерами таких ограничений.</w:t>
      </w:r>
    </w:p>
    <w:p w:rsidR="0018561A" w:rsidRPr="0018561A" w:rsidRDefault="0018561A" w:rsidP="0018561A">
      <w:pPr>
        <w:rPr>
          <w:lang w:val="ru-RU"/>
        </w:rPr>
      </w:pPr>
      <w:r w:rsidRPr="0018561A">
        <w:rPr>
          <w:lang w:val="ru-RU"/>
        </w:rPr>
        <w:t>Также стоит упомянуть ограничения в интересах общественной безопасности и общественного порядка. Например, если собственник использует свою собственность для незаконных целей или создает угрозу общественной безопасности, государство имеет право вмешаться и ограничить его права в этом контексте.</w:t>
      </w:r>
    </w:p>
    <w:p w:rsidR="0018561A" w:rsidRPr="0018561A" w:rsidRDefault="0018561A" w:rsidP="0018561A">
      <w:pPr>
        <w:rPr>
          <w:lang w:val="ru-RU"/>
        </w:rPr>
      </w:pPr>
      <w:r w:rsidRPr="0018561A">
        <w:rPr>
          <w:lang w:val="ru-RU"/>
        </w:rPr>
        <w:t>Несмотря на ограничения, право собственности остается важным инструментом для развития экономики и общества. Ограничения представляют собой компромисс между правами собственника и общественными интересами, их целью является обеспечение устойчивости общества и защита общественного блага.</w:t>
      </w:r>
    </w:p>
    <w:p w:rsidR="0018561A" w:rsidRPr="0018561A" w:rsidRDefault="0018561A" w:rsidP="0018561A">
      <w:pPr>
        <w:rPr>
          <w:lang w:val="ru-RU"/>
        </w:rPr>
      </w:pPr>
      <w:r w:rsidRPr="0018561A">
        <w:rPr>
          <w:lang w:val="ru-RU"/>
        </w:rPr>
        <w:t>В заключение, ограничения права собственности в интересах общества необходимы для поддержания баланса между частными интересами и общественными потребностями. Они направлены на обеспечение устойчивости и развития общества, защиту окружающей среды, здоровья граждан и общественной безопасности. Соблюдение этого баланса играет ключевую роль в обеспечении справедливости и устойчивости в современном обществе.</w:t>
      </w:r>
      <w:bookmarkStart w:id="0" w:name="_GoBack"/>
      <w:bookmarkEnd w:id="0"/>
    </w:p>
    <w:sectPr w:rsidR="0018561A" w:rsidRPr="0018561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29C"/>
    <w:rsid w:val="0018561A"/>
    <w:rsid w:val="004B129C"/>
    <w:rsid w:val="00CC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F774"/>
  <w15:chartTrackingRefBased/>
  <w15:docId w15:val="{C24A8F77-4CAF-45E5-9089-43A65CE8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85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56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Company>SPecialiST RePack</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2023-12-21T15:34:00Z</dcterms:created>
  <dcterms:modified xsi:type="dcterms:W3CDTF">2023-12-21T15:36:00Z</dcterms:modified>
</cp:coreProperties>
</file>