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190137" w:rsidP="00190137">
      <w:pPr>
        <w:pStyle w:val="1"/>
        <w:rPr>
          <w:lang w:val="ru-RU"/>
        </w:rPr>
      </w:pPr>
      <w:r w:rsidRPr="009C0055">
        <w:rPr>
          <w:lang w:val="ru-RU"/>
        </w:rPr>
        <w:t>Этические аспекты права собственности</w:t>
      </w:r>
    </w:p>
    <w:p w:rsidR="00190137" w:rsidRPr="00190137" w:rsidRDefault="00190137" w:rsidP="00190137">
      <w:pPr>
        <w:rPr>
          <w:lang w:val="ru-RU"/>
        </w:rPr>
      </w:pPr>
      <w:r w:rsidRPr="00190137">
        <w:rPr>
          <w:lang w:val="ru-RU"/>
        </w:rPr>
        <w:t>Право собственности является одним из фундаментальных принципов, лежащих в основе общественных отношений. Оно предоставляет владельцам права на владение, пользование и распоряжение имуществом. Однако, помимо юридических аспектов, существуют этические вопросы, связанные с правом собственности, которые вызывают обсуждения и размышления.</w:t>
      </w:r>
    </w:p>
    <w:p w:rsidR="00190137" w:rsidRPr="00190137" w:rsidRDefault="00190137" w:rsidP="00190137">
      <w:pPr>
        <w:rPr>
          <w:lang w:val="ru-RU"/>
        </w:rPr>
      </w:pPr>
      <w:r w:rsidRPr="00190137">
        <w:rPr>
          <w:lang w:val="ru-RU"/>
        </w:rPr>
        <w:t>Одним из важных этических аспектов права собственности является вопрос о справедливости распределения ресурсов и имущества. Право собственности позволяет частным лицам или организациям владеть имуществом, что может приводить к неравенству в обладании ресурсами. Это вызывает дискуссии о том, насколько справедливо, когда некоторые люди или группы имеют значительно больше имущества, чем другие, особенно если это богатство накапливается за счет бедности или ущемления интересов других.</w:t>
      </w:r>
    </w:p>
    <w:p w:rsidR="00190137" w:rsidRPr="00190137" w:rsidRDefault="00190137" w:rsidP="00190137">
      <w:pPr>
        <w:rPr>
          <w:lang w:val="ru-RU"/>
        </w:rPr>
      </w:pPr>
      <w:r w:rsidRPr="00190137">
        <w:rPr>
          <w:lang w:val="ru-RU"/>
        </w:rPr>
        <w:t>Также этически важным является вопрос использования права собственности для достижения общественных целей. Например, как владельцы используют свою собственность в благотворительных целях или для поддержки социальных и экологических инициатив. Это связано с моральными обязательствами владельцев перед обществом и окружающей средой.</w:t>
      </w:r>
    </w:p>
    <w:p w:rsidR="00190137" w:rsidRPr="00190137" w:rsidRDefault="00190137" w:rsidP="00190137">
      <w:pPr>
        <w:rPr>
          <w:lang w:val="ru-RU"/>
        </w:rPr>
      </w:pPr>
      <w:r w:rsidRPr="00190137">
        <w:rPr>
          <w:lang w:val="ru-RU"/>
        </w:rPr>
        <w:t>Право собственности также может влиять на развитие общества и экономики. Например, защита права собственности способствует стимулированию инвестиций, развитию предпринимательства и экономическому росту. Однако этический аспект здесь заключается в том, как владельцы используют свое имущество: вкладывают ли они свои ресурсы в благо общества или лишь стремятся к личной выгоде без учета общественных интересов.</w:t>
      </w:r>
    </w:p>
    <w:p w:rsidR="00190137" w:rsidRPr="00190137" w:rsidRDefault="00190137" w:rsidP="00190137">
      <w:pPr>
        <w:rPr>
          <w:lang w:val="ru-RU"/>
        </w:rPr>
      </w:pPr>
      <w:r w:rsidRPr="00190137">
        <w:rPr>
          <w:lang w:val="ru-RU"/>
        </w:rPr>
        <w:t>Вопросы экологической этики также имеют отношение к праву собственности. Использование имущества может наносить ущерб окружающей среде, что вызывает дискуссии о том, насколько владельцы обязаны учитывать экологические последствия своих действий и каким образом право собственности должно согласовываться с охраной природы и экологической устойчивостью.</w:t>
      </w:r>
    </w:p>
    <w:p w:rsidR="00190137" w:rsidRPr="00190137" w:rsidRDefault="00190137" w:rsidP="00190137">
      <w:pPr>
        <w:rPr>
          <w:lang w:val="ru-RU"/>
        </w:rPr>
      </w:pPr>
      <w:r w:rsidRPr="00190137">
        <w:rPr>
          <w:lang w:val="ru-RU"/>
        </w:rPr>
        <w:t>Однако, несмотря на эти этические вопросы, право собственности остается фундаментальным институтом в обществе. Оно обеспечивает индивидуальную свободу, стимулирует экономический рост и является основой для стабильности и процветания. Однако важно стремиться к балансу между частными интересами и общественными потребностями, учитывая этические аспекты использования и защиты права собственности.</w:t>
      </w:r>
    </w:p>
    <w:p w:rsidR="00190137" w:rsidRPr="00190137" w:rsidRDefault="00190137" w:rsidP="00190137">
      <w:pPr>
        <w:rPr>
          <w:lang w:val="ru-RU"/>
        </w:rPr>
      </w:pPr>
      <w:r w:rsidRPr="00190137">
        <w:rPr>
          <w:lang w:val="ru-RU"/>
        </w:rPr>
        <w:t>Таким образом, право собственности имеет не только юридическую, но и этическую размерность, которая требует внимания и учета в общественном диалоге. Она поднимает вопросы справедливости, ответственности перед обществом и окружающей средой, а также требует баланса между индивидуальными правами и общественными интересами для достижения устойчивого и гармоничного развития общества.</w:t>
      </w:r>
      <w:bookmarkStart w:id="0" w:name="_GoBack"/>
      <w:bookmarkEnd w:id="0"/>
    </w:p>
    <w:sectPr w:rsidR="00190137" w:rsidRPr="0019013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34"/>
    <w:rsid w:val="00190137"/>
    <w:rsid w:val="00CC5C97"/>
    <w:rsid w:val="00D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2FCD3"/>
  <w15:chartTrackingRefBased/>
  <w15:docId w15:val="{8D86DDC1-BCE2-4917-B273-F542087A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0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2023-12-21T16:10:00Z</dcterms:created>
  <dcterms:modified xsi:type="dcterms:W3CDTF">2023-12-21T16:11:00Z</dcterms:modified>
</cp:coreProperties>
</file>