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E767BF" w:rsidP="00E767BF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общественное благополучие</w:t>
      </w:r>
    </w:p>
    <w:p w:rsidR="00E767BF" w:rsidRPr="00E767BF" w:rsidRDefault="00E767BF" w:rsidP="00E767BF">
      <w:pPr>
        <w:rPr>
          <w:lang w:val="ru-RU"/>
        </w:rPr>
      </w:pPr>
      <w:r w:rsidRPr="00E767BF">
        <w:rPr>
          <w:lang w:val="ru-RU"/>
        </w:rPr>
        <w:t>Право собственности является одним из основных институтов права, определяющим отношения владения, пользования и распоряжения имуществом. Оно играет ключевую роль в формировании общественных отношений и имеет непосредственное влияние на общественное благополучие. Эффективная защита прав собственности способствует стимулированию экономического развития, социальной стабильности и укреплению правовых институтов.</w:t>
      </w:r>
    </w:p>
    <w:p w:rsidR="00E767BF" w:rsidRPr="00E767BF" w:rsidRDefault="00E767BF" w:rsidP="00E767BF">
      <w:pPr>
        <w:rPr>
          <w:lang w:val="ru-RU"/>
        </w:rPr>
      </w:pPr>
      <w:r w:rsidRPr="00E767BF">
        <w:rPr>
          <w:lang w:val="ru-RU"/>
        </w:rPr>
        <w:t>Одним из основных аспектов, связанных с влиянием права собственности на общественное благополучие, является его роль в экономике. Четко определенные права собственности создают условия для развития предпринимательства, инвестиций и экономического роста. Они стимулируют людей к активному участию в хозяйственной деятельности, развитию предпринимательства и инноваций. Это способствует увеличению производства, росту благосостояния и улучшению качества жизни в обществе.</w:t>
      </w:r>
    </w:p>
    <w:p w:rsidR="00E767BF" w:rsidRPr="00E767BF" w:rsidRDefault="00E767BF" w:rsidP="00E767BF">
      <w:pPr>
        <w:rPr>
          <w:lang w:val="ru-RU"/>
        </w:rPr>
      </w:pPr>
      <w:r w:rsidRPr="00E767BF">
        <w:rPr>
          <w:lang w:val="ru-RU"/>
        </w:rPr>
        <w:t>Собственность является ключевым фактором для формирования инвестиционной среды. Когда инвесторы уверены в защите своих прав на имущество, они более склонны вкладывать средства в различные сектора экономики. Это способствует развитию производства, созданию новых рабочих мест и повышению уровня жизни населения.</w:t>
      </w:r>
    </w:p>
    <w:p w:rsidR="00E767BF" w:rsidRPr="00E767BF" w:rsidRDefault="00E767BF" w:rsidP="00E767BF">
      <w:pPr>
        <w:rPr>
          <w:lang w:val="ru-RU"/>
        </w:rPr>
      </w:pPr>
      <w:r w:rsidRPr="00E767BF">
        <w:rPr>
          <w:lang w:val="ru-RU"/>
        </w:rPr>
        <w:t>Право собственности также играет важную роль в обеспечении социальной стабильности. Устойчивость общества во многом зависит от того, насколько граждане уверены в своей возможности владеть имуществом, обеспечивать свои потребности и защищать свои интересы. Это создает основу для социальной гармонии и предотвращает конфликты на основе имущественных разногласий.</w:t>
      </w:r>
    </w:p>
    <w:p w:rsidR="00E767BF" w:rsidRPr="00E767BF" w:rsidRDefault="00E767BF" w:rsidP="00E767BF">
      <w:pPr>
        <w:rPr>
          <w:lang w:val="ru-RU"/>
        </w:rPr>
      </w:pPr>
      <w:r w:rsidRPr="00E767BF">
        <w:rPr>
          <w:lang w:val="ru-RU"/>
        </w:rPr>
        <w:t>Однако, необходимо отметить, что неравенство в распределении прав собственности может быть источником общественных проблем. Концентрация имущественных ресурсов в руках небольшой группы людей может привести к усилению социального неравенства и недовольства. Поэтому важно находить баланс между защитой прав собственности и общественной справедливостью.</w:t>
      </w:r>
    </w:p>
    <w:p w:rsidR="00E767BF" w:rsidRPr="00E767BF" w:rsidRDefault="00E767BF" w:rsidP="00E767BF">
      <w:pPr>
        <w:rPr>
          <w:lang w:val="ru-RU"/>
        </w:rPr>
      </w:pPr>
      <w:r w:rsidRPr="00E767BF">
        <w:rPr>
          <w:lang w:val="ru-RU"/>
        </w:rPr>
        <w:t>Защита прав собственности также имеет важное значение для развития правового государства. Это способствует укреплению правовых институтов, правопорядка и доверия к правовой системе. Развитие четких и эффективных правовых норм в области собственности создает предсказуемость и стабильность в обществе.</w:t>
      </w:r>
    </w:p>
    <w:p w:rsidR="00E767BF" w:rsidRPr="00E767BF" w:rsidRDefault="00E767BF" w:rsidP="00E767BF">
      <w:pPr>
        <w:rPr>
          <w:lang w:val="ru-RU"/>
        </w:rPr>
      </w:pPr>
      <w:r w:rsidRPr="00E767BF">
        <w:rPr>
          <w:lang w:val="ru-RU"/>
        </w:rPr>
        <w:t>В целом, право собственности имеет существенное влияние на общественное благополучие. Это институт, который способствует экономическому росту, инвестициям, социальной стабильности и укреплению правовых институтов. Однако необходимо учитывать баланс между защитой прав собственности и обеспечением общественной справедливости для создания гармоничного и стабильного общества.</w:t>
      </w:r>
      <w:bookmarkStart w:id="0" w:name="_GoBack"/>
      <w:bookmarkEnd w:id="0"/>
    </w:p>
    <w:sectPr w:rsidR="00E767BF" w:rsidRPr="00E767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FA"/>
    <w:rsid w:val="00C85EFA"/>
    <w:rsid w:val="00CC5C97"/>
    <w:rsid w:val="00E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8421"/>
  <w15:chartTrackingRefBased/>
  <w15:docId w15:val="{513394F8-C44F-408F-871B-A42560F0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2023-12-21T16:34:00Z</dcterms:created>
  <dcterms:modified xsi:type="dcterms:W3CDTF">2023-12-21T16:35:00Z</dcterms:modified>
</cp:coreProperties>
</file>