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194D12" w:rsidP="00194D12">
      <w:pPr>
        <w:pStyle w:val="1"/>
        <w:rPr>
          <w:lang w:val="ru-RU"/>
        </w:rPr>
      </w:pPr>
      <w:r w:rsidRPr="009C0055">
        <w:rPr>
          <w:lang w:val="ru-RU"/>
        </w:rPr>
        <w:t>Роль права собственности в инновационном развитии</w:t>
      </w:r>
    </w:p>
    <w:p w:rsidR="00194D12" w:rsidRPr="00194D12" w:rsidRDefault="00194D12" w:rsidP="00194D12">
      <w:r w:rsidRPr="00194D12">
        <w:rPr>
          <w:lang w:val="ru-RU"/>
        </w:rPr>
        <w:t xml:space="preserve">Право собственности играет ключевую роль в стимулировании инноваций и технологического развития. Это особенно актуально в контексте создания и развития новых технологий, изобретений, инновационных продуктов и услуг. Распределение прав собственности на интеллектуальную собственность и другие инновационные активы является важным фактором в поощрении инвестиций, исследований и разработок. </w:t>
      </w:r>
      <w:proofErr w:type="spellStart"/>
      <w:r w:rsidRPr="00194D12">
        <w:t>Давайте</w:t>
      </w:r>
      <w:proofErr w:type="spellEnd"/>
      <w:r w:rsidRPr="00194D12">
        <w:t xml:space="preserve"> </w:t>
      </w:r>
      <w:proofErr w:type="spellStart"/>
      <w:r w:rsidRPr="00194D12">
        <w:t>рассмотрим</w:t>
      </w:r>
      <w:proofErr w:type="spellEnd"/>
      <w:r w:rsidRPr="00194D12">
        <w:t xml:space="preserve">, </w:t>
      </w:r>
      <w:proofErr w:type="spellStart"/>
      <w:r w:rsidRPr="00194D12">
        <w:t>как</w:t>
      </w:r>
      <w:proofErr w:type="spellEnd"/>
      <w:r w:rsidRPr="00194D12">
        <w:t xml:space="preserve"> </w:t>
      </w:r>
      <w:proofErr w:type="spellStart"/>
      <w:r w:rsidRPr="00194D12">
        <w:t>роль</w:t>
      </w:r>
      <w:proofErr w:type="spellEnd"/>
      <w:r w:rsidRPr="00194D12">
        <w:t xml:space="preserve"> </w:t>
      </w:r>
      <w:proofErr w:type="spellStart"/>
      <w:r w:rsidRPr="00194D12">
        <w:t>права</w:t>
      </w:r>
      <w:proofErr w:type="spellEnd"/>
      <w:r w:rsidRPr="00194D12">
        <w:t xml:space="preserve"> </w:t>
      </w:r>
      <w:proofErr w:type="spellStart"/>
      <w:r w:rsidRPr="00194D12">
        <w:t>собственности</w:t>
      </w:r>
      <w:proofErr w:type="spellEnd"/>
      <w:r w:rsidRPr="00194D12">
        <w:t xml:space="preserve"> </w:t>
      </w:r>
      <w:proofErr w:type="spellStart"/>
      <w:r w:rsidRPr="00194D12">
        <w:t>способствует</w:t>
      </w:r>
      <w:proofErr w:type="spellEnd"/>
      <w:r w:rsidRPr="00194D12">
        <w:t xml:space="preserve"> </w:t>
      </w:r>
      <w:proofErr w:type="spellStart"/>
      <w:r w:rsidRPr="00194D12">
        <w:t>инновационному</w:t>
      </w:r>
      <w:proofErr w:type="spellEnd"/>
      <w:r w:rsidRPr="00194D12">
        <w:t xml:space="preserve"> </w:t>
      </w:r>
      <w:proofErr w:type="spellStart"/>
      <w:r w:rsidRPr="00194D12">
        <w:t>развитию</w:t>
      </w:r>
      <w:proofErr w:type="spellEnd"/>
      <w:r w:rsidRPr="00194D12">
        <w:t>.</w:t>
      </w:r>
    </w:p>
    <w:p w:rsidR="00194D12" w:rsidRPr="00194D12" w:rsidRDefault="00194D12" w:rsidP="00194D12">
      <w:pPr>
        <w:rPr>
          <w:lang w:val="ru-RU"/>
        </w:rPr>
      </w:pPr>
      <w:r w:rsidRPr="00194D12">
        <w:rPr>
          <w:lang w:val="ru-RU"/>
        </w:rPr>
        <w:t>Право собственности обеспечивает защиту интеллектуальной собственности, которая включает в себя патенты, авторские права, товарные знаки и другие формы защиты инноваций. Патентное законодательство, например, позволяет изобретателям получать патенты на свои изобретения, что дает им эксклюзивное право на использование и распространение своих разработок на определенный период времени. Это стимулирует инновации, поскольку создатели получают возможность получить прибыль от своих усилий и инвестиций.</w:t>
      </w:r>
    </w:p>
    <w:p w:rsidR="00194D12" w:rsidRPr="00194D12" w:rsidRDefault="00194D12" w:rsidP="00194D12">
      <w:pPr>
        <w:rPr>
          <w:lang w:val="ru-RU"/>
        </w:rPr>
      </w:pPr>
      <w:r w:rsidRPr="00194D12">
        <w:rPr>
          <w:lang w:val="ru-RU"/>
        </w:rPr>
        <w:t>Владение правом собственности на инновации также способствует привлечению инвестиций. Инвесторы чаще готовы финансировать инновационные проекты или стартапы, если у них есть уверенность в защите интеллектуальной собственности, которая гарантирует эксклюзивные права на использование и коммерциализацию новых технологий. Это стимулирует инновационную деятельность и помогает привлечь ресурсы для дальнейшего развития.</w:t>
      </w:r>
    </w:p>
    <w:p w:rsidR="00194D12" w:rsidRPr="00194D12" w:rsidRDefault="00194D12" w:rsidP="00194D12">
      <w:pPr>
        <w:rPr>
          <w:lang w:val="ru-RU"/>
        </w:rPr>
      </w:pPr>
      <w:r w:rsidRPr="00194D12">
        <w:rPr>
          <w:lang w:val="ru-RU"/>
        </w:rPr>
        <w:t>Однако, несмотря на важность защиты интеллектуальной собственности, некоторые аспекты права собственности могут стать препятствием для инноваций. Например, патентные монополии иногда могут замедлять темпы инноваций, поскольку они ограничивают доступ других исследователей к определенным технологиям или знаниям. Баланс между защитой прав собственности и обеспечением доступа к знаниям и технологиям для общественной пользы является важным вопросом, который требует внимательного регулирования.</w:t>
      </w:r>
    </w:p>
    <w:p w:rsidR="00194D12" w:rsidRPr="00194D12" w:rsidRDefault="00194D12" w:rsidP="00194D12">
      <w:pPr>
        <w:rPr>
          <w:lang w:val="ru-RU"/>
        </w:rPr>
      </w:pPr>
      <w:r w:rsidRPr="00194D12">
        <w:rPr>
          <w:lang w:val="ru-RU"/>
        </w:rPr>
        <w:t>Еще одним аспектом является роль права собственности в трансфере технологий. Права на инновации могут передаваться через лицензирование или покупку патентов, что способствует распространению новых технологий и знаний. Это может ускорить процесс инноваций, позволяя компаниям и инноваторам использовать уже существующие разработки для создания новых продуктов и услуг.</w:t>
      </w:r>
    </w:p>
    <w:p w:rsidR="00194D12" w:rsidRPr="00194D12" w:rsidRDefault="00194D12" w:rsidP="00194D12">
      <w:pPr>
        <w:rPr>
          <w:lang w:val="ru-RU"/>
        </w:rPr>
      </w:pPr>
      <w:r w:rsidRPr="00194D12">
        <w:rPr>
          <w:lang w:val="ru-RU"/>
        </w:rPr>
        <w:t>Таким образом, право собственности является ключевым инструментом для стимулирования инноваций и технологического развития. Защита интеллектуальной собственности способствует привлечению инвестиций, стимулирует инновационную деятельность и способствует трансферу технологий. Однако важно учитывать баланс между защитой прав и общественным интересом в доступе к знаниям и инновациям для обеспечения устойчивого и справедливого развития.</w:t>
      </w:r>
      <w:bookmarkStart w:id="0" w:name="_GoBack"/>
      <w:bookmarkEnd w:id="0"/>
    </w:p>
    <w:sectPr w:rsidR="00194D12" w:rsidRPr="00194D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BF"/>
    <w:rsid w:val="00194D12"/>
    <w:rsid w:val="00944BBF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8508"/>
  <w15:chartTrackingRefBased/>
  <w15:docId w15:val="{B26E18FE-3698-410B-BF20-37E14A05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2023-12-21T16:48:00Z</dcterms:created>
  <dcterms:modified xsi:type="dcterms:W3CDTF">2023-12-21T16:49:00Z</dcterms:modified>
</cp:coreProperties>
</file>