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3F1FBB" w:rsidP="003F1FBB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и миграционные процессы</w:t>
      </w:r>
    </w:p>
    <w:p w:rsidR="003F1FBB" w:rsidRPr="003F1FBB" w:rsidRDefault="003F1FBB" w:rsidP="003F1FBB">
      <w:pPr>
        <w:rPr>
          <w:lang w:val="ru-RU"/>
        </w:rPr>
      </w:pPr>
      <w:r w:rsidRPr="003F1FBB">
        <w:rPr>
          <w:lang w:val="ru-RU"/>
        </w:rPr>
        <w:t>Право собственности и миграционные процессы представляют собой важные аспекты современного общества, которые взаимосвязаны и влияют друг на друга. Миграционные процессы, включающие миграцию населения между различными странами или внутри государства, могут оказать существенное влияние на право собственности и обладание имуществом.</w:t>
      </w:r>
    </w:p>
    <w:p w:rsidR="003F1FBB" w:rsidRPr="003F1FBB" w:rsidRDefault="003F1FBB" w:rsidP="003F1FBB">
      <w:pPr>
        <w:rPr>
          <w:lang w:val="ru-RU"/>
        </w:rPr>
      </w:pPr>
      <w:r w:rsidRPr="003F1FBB">
        <w:rPr>
          <w:lang w:val="ru-RU"/>
        </w:rPr>
        <w:t>Одним из ключевых аспектов влияния миграционных процессов на право собственности является изменение собственности и имущественных отношений при пересечении границ и переезде в другие страны. Люди, переезжающие в другие страны, могут сталкиваться с различными правовыми нормами и условиями, касающимися приобретения, передачи или защиты собственности. Это может повлиять на процедуры регистрации собственности, правовой статус имущества и способы его защиты.</w:t>
      </w:r>
    </w:p>
    <w:p w:rsidR="003F1FBB" w:rsidRPr="003F1FBB" w:rsidRDefault="003F1FBB" w:rsidP="003F1FBB">
      <w:pPr>
        <w:rPr>
          <w:lang w:val="ru-RU"/>
        </w:rPr>
      </w:pPr>
      <w:r w:rsidRPr="003F1FBB">
        <w:rPr>
          <w:lang w:val="ru-RU"/>
        </w:rPr>
        <w:t>В различных странах существуют различные законы о собственности, и миграция может создать проблемы в том, как эти законы применяются к имуществу, находящемуся вне границ страны проживания. Это может быть связано с правом на наследство, защитой собственности или правовым статусом имущества, приобретенного в другой стране.</w:t>
      </w:r>
    </w:p>
    <w:p w:rsidR="003F1FBB" w:rsidRPr="003F1FBB" w:rsidRDefault="003F1FBB" w:rsidP="003F1FBB">
      <w:pPr>
        <w:rPr>
          <w:lang w:val="ru-RU"/>
        </w:rPr>
      </w:pPr>
      <w:r w:rsidRPr="003F1FBB">
        <w:rPr>
          <w:lang w:val="ru-RU"/>
        </w:rPr>
        <w:t>В контексте миграционных процессов также возникают вопросы о праве на приобретение и использование недвижимости. Некоторые страны могут устанавливать ограничения на приобретение недвижимости и земли иностранными гражданами или лицами без гражданства. Это может повлиять на возможность мигрантов приобретать недвижимость в стране, в которую они переселяются.</w:t>
      </w:r>
    </w:p>
    <w:p w:rsidR="003F1FBB" w:rsidRPr="003F1FBB" w:rsidRDefault="003F1FBB" w:rsidP="003F1FBB">
      <w:pPr>
        <w:rPr>
          <w:lang w:val="ru-RU"/>
        </w:rPr>
      </w:pPr>
      <w:r w:rsidRPr="003F1FBB">
        <w:rPr>
          <w:lang w:val="ru-RU"/>
        </w:rPr>
        <w:t>С другой стороны, миграционные процессы также могут быть вызваны изменениями в праве собственности в стране происхождения. Например, конфликты, изменения политической ситуации или экономические кризисы могут привести к вынужденной миграции населения, связанной с утратой собственности или поиска более благоприятных условий для владения имуществом.</w:t>
      </w:r>
    </w:p>
    <w:p w:rsidR="003F1FBB" w:rsidRPr="003F1FBB" w:rsidRDefault="003F1FBB" w:rsidP="003F1FBB">
      <w:pPr>
        <w:rPr>
          <w:lang w:val="ru-RU"/>
        </w:rPr>
      </w:pPr>
      <w:r w:rsidRPr="003F1FBB">
        <w:rPr>
          <w:lang w:val="ru-RU"/>
        </w:rPr>
        <w:t>Однако, несмотря на сложности и вызовы, связанные с миграцией и правом собственности, существуют международные нормы и соглашения, которые направлены на защиту прав мигрантов на собственность. Многие страны также разрабатывают программы и механизмы, предоставляющие мигрантам возможность легального владения имуществом и защиты их прав на собственность.</w:t>
      </w:r>
    </w:p>
    <w:p w:rsidR="003F1FBB" w:rsidRPr="003F1FBB" w:rsidRDefault="003F1FBB" w:rsidP="003F1FBB">
      <w:pPr>
        <w:rPr>
          <w:lang w:val="ru-RU"/>
        </w:rPr>
      </w:pPr>
      <w:r w:rsidRPr="003F1FBB">
        <w:rPr>
          <w:lang w:val="ru-RU"/>
        </w:rPr>
        <w:t>Таким образом, миграционные процессы могут оказывать существенное влияние на право собственности, вызывая различные проблемы и вызовы. Однако государства и международные организации работают над созданием механизмов, которые обеспечивают защиту прав мигрантов на собственность и облегчают процедуры владения имуществом при пересечении границ и изменении места проживания.</w:t>
      </w:r>
      <w:bookmarkStart w:id="0" w:name="_GoBack"/>
      <w:bookmarkEnd w:id="0"/>
    </w:p>
    <w:sectPr w:rsidR="003F1FBB" w:rsidRPr="003F1F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91"/>
    <w:rsid w:val="00016A91"/>
    <w:rsid w:val="003F1FBB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D2AC"/>
  <w15:chartTrackingRefBased/>
  <w15:docId w15:val="{DDD015E1-CBE6-497A-9A6D-48122742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1F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F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2023-12-21T17:01:00Z</dcterms:created>
  <dcterms:modified xsi:type="dcterms:W3CDTF">2023-12-21T17:01:00Z</dcterms:modified>
</cp:coreProperties>
</file>