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97" w:rsidRDefault="00626F60" w:rsidP="00626F60">
      <w:pPr>
        <w:pStyle w:val="1"/>
        <w:rPr>
          <w:lang w:val="ru-RU"/>
        </w:rPr>
      </w:pPr>
      <w:r w:rsidRPr="009C0055">
        <w:rPr>
          <w:lang w:val="ru-RU"/>
        </w:rPr>
        <w:t>Право собственности и защита окружающей среды</w:t>
      </w:r>
    </w:p>
    <w:p w:rsidR="00626F60" w:rsidRPr="00626F60" w:rsidRDefault="00626F60" w:rsidP="00626F60">
      <w:pPr>
        <w:rPr>
          <w:lang w:val="ru-RU"/>
        </w:rPr>
      </w:pPr>
      <w:r w:rsidRPr="00626F60">
        <w:rPr>
          <w:lang w:val="ru-RU"/>
        </w:rPr>
        <w:t>Право собственности и защита окружающей среды являются важными аспектами современного общества, совмещая интересы частных лиц владения с заботой о экологии и сохранении природы.</w:t>
      </w:r>
    </w:p>
    <w:p w:rsidR="00626F60" w:rsidRPr="00626F60" w:rsidRDefault="00626F60" w:rsidP="00626F60">
      <w:pPr>
        <w:rPr>
          <w:lang w:val="ru-RU"/>
        </w:rPr>
      </w:pPr>
      <w:r w:rsidRPr="00626F60">
        <w:rPr>
          <w:lang w:val="ru-RU"/>
        </w:rPr>
        <w:t>Право собственности дает владельцам право контролировать и использовать свою собственность в соответствии с законом. Однако, владение частной собственностью также несет ответственность за сохранение окружающей среды и обязанность учитывать экологические аспекты при использовании своих ресурсов.</w:t>
      </w:r>
    </w:p>
    <w:p w:rsidR="00626F60" w:rsidRPr="00626F60" w:rsidRDefault="00626F60" w:rsidP="00626F60">
      <w:pPr>
        <w:rPr>
          <w:lang w:val="ru-RU"/>
        </w:rPr>
      </w:pPr>
      <w:r w:rsidRPr="00626F60">
        <w:rPr>
          <w:lang w:val="ru-RU"/>
        </w:rPr>
        <w:t>Защита окружающей среды становится все более актуальной в контексте угрозы изменения климата, загрязнения окружающей среды и истощения природных ресурсов. Стремление обеспечить устойчивое использование природных ресурсов стало ключевым фактором для сохранения экосистемы и благополучия будущих поколений.</w:t>
      </w:r>
    </w:p>
    <w:p w:rsidR="00626F60" w:rsidRPr="00626F60" w:rsidRDefault="00626F60" w:rsidP="00626F60">
      <w:pPr>
        <w:rPr>
          <w:lang w:val="ru-RU"/>
        </w:rPr>
      </w:pPr>
      <w:r w:rsidRPr="00626F60">
        <w:rPr>
          <w:lang w:val="ru-RU"/>
        </w:rPr>
        <w:t>Право собственности и защита окружающей среды переплетаются в различных аспектах. Владельцы имеют право использовать свою собственность, но они также обязаны соблюдать законы и нормативы, направленные на сохранение экологического равновесия. Например, правительства устанавливают стандарты по выделению выбросов для компаний и промышленных предприятий, чтобы контролировать уровень загрязнения окружающей среды.</w:t>
      </w:r>
    </w:p>
    <w:p w:rsidR="00626F60" w:rsidRPr="00626F60" w:rsidRDefault="00626F60" w:rsidP="00626F60">
      <w:pPr>
        <w:rPr>
          <w:lang w:val="ru-RU"/>
        </w:rPr>
      </w:pPr>
      <w:r w:rsidRPr="00626F60">
        <w:rPr>
          <w:lang w:val="ru-RU"/>
        </w:rPr>
        <w:t>В тех случаях, когда интересы защиты окружающей среды противоречат интересам владельцев частной собственности, возникают конфликты. Например, возникают споры между компаниями, желающими использовать природные ресурсы для своей выгоды, и защитниками окружающей среды, стремящимися сохранить биоразнообразие и предотвратить экологические последствия такого использования.</w:t>
      </w:r>
    </w:p>
    <w:p w:rsidR="00626F60" w:rsidRPr="00626F60" w:rsidRDefault="00626F60" w:rsidP="00626F60">
      <w:pPr>
        <w:rPr>
          <w:lang w:val="ru-RU"/>
        </w:rPr>
      </w:pPr>
      <w:r w:rsidRPr="00626F60">
        <w:rPr>
          <w:lang w:val="ru-RU"/>
        </w:rPr>
        <w:t>Законодательство, регулирующее право собственности и защиту окружающей среды, разрабатывается с учетом баланса интересов. Оно старается удовлетворить потребности как частных владельцев, так и общества в целом. Например, существуют законы о заповедниках и природных заповедных зонах, которые ограничивают использование природных ресурсов в целях сохранения экосистемы и биоразнообразия.</w:t>
      </w:r>
    </w:p>
    <w:p w:rsidR="00626F60" w:rsidRPr="00626F60" w:rsidRDefault="00626F60" w:rsidP="00626F60">
      <w:pPr>
        <w:rPr>
          <w:lang w:val="ru-RU"/>
        </w:rPr>
      </w:pPr>
      <w:r w:rsidRPr="00626F60">
        <w:rPr>
          <w:lang w:val="ru-RU"/>
        </w:rPr>
        <w:t>Понимание важности сочетания права собственности и защиты окружающей среды становится всё более важным для современного общества. Это требует сбалансированного подхода к использованию ресурсов, гарантируя права владельцев и при этом обеспечивая сохранение экологической устойчивости и благополучия окружающей среды.</w:t>
      </w:r>
    </w:p>
    <w:p w:rsidR="00626F60" w:rsidRPr="00626F60" w:rsidRDefault="00626F60" w:rsidP="00626F60">
      <w:pPr>
        <w:rPr>
          <w:lang w:val="ru-RU"/>
        </w:rPr>
      </w:pPr>
      <w:r w:rsidRPr="00626F60">
        <w:rPr>
          <w:lang w:val="ru-RU"/>
        </w:rPr>
        <w:t>Таким образом, вопрос права собственности и защиты окружающей среды является сложным и требует постоянного обсуждения, принятия эффективных мер и разработки законов, способствующих балансу между интересами владельцев и необходимостью сохранения природы для будущих поколений.</w:t>
      </w:r>
      <w:bookmarkStart w:id="0" w:name="_GoBack"/>
      <w:bookmarkEnd w:id="0"/>
    </w:p>
    <w:sectPr w:rsidR="00626F60" w:rsidRPr="00626F6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3B"/>
    <w:rsid w:val="000C273B"/>
    <w:rsid w:val="00626F60"/>
    <w:rsid w:val="00CC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68DF0"/>
  <w15:chartTrackingRefBased/>
  <w15:docId w15:val="{8F54F3E2-C21B-4B0A-A379-ABCABEB4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6F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F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9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2200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2023-12-21T17:41:00Z</dcterms:created>
  <dcterms:modified xsi:type="dcterms:W3CDTF">2023-12-21T17:43:00Z</dcterms:modified>
</cp:coreProperties>
</file>