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4F" w:rsidRDefault="00162396" w:rsidP="00162396">
      <w:pPr>
        <w:pStyle w:val="1"/>
        <w:jc w:val="center"/>
      </w:pPr>
      <w:r w:rsidRPr="00162396">
        <w:t>Жилищное право и проблемы недвижимости</w:t>
      </w:r>
    </w:p>
    <w:p w:rsidR="00162396" w:rsidRDefault="00162396" w:rsidP="00162396"/>
    <w:p w:rsidR="00162396" w:rsidRDefault="00162396" w:rsidP="00162396">
      <w:bookmarkStart w:id="0" w:name="_GoBack"/>
      <w:r>
        <w:t>Жилищное право и проблемы недвижимости представляют собой важную область правоведения, которая регулирует отношения, связанные с жилищным строительством, владением недвижимостью и использованием жилых помещений. Эта область права охватывает широкий спектр вопросов, связанных с правами и обязанностями владельцев недвижимости, нормами аренды жилья, строительными нормами и многими другим</w:t>
      </w:r>
      <w:r>
        <w:t>и аспектами жилищных отношений.</w:t>
      </w:r>
    </w:p>
    <w:p w:rsidR="00162396" w:rsidRDefault="00162396" w:rsidP="00162396">
      <w:r>
        <w:t>Одним из ключевых аспектов жилищного права является вопрос о праве собственности на недвижимость. Законодательство определяет условия приобретения, передачи и утраты права собственности на жилые и нежилые помещения. Это важно для обеспечения стабильности и безопасности владения недвижимостью, а также разрешения спор</w:t>
      </w:r>
      <w:r>
        <w:t>ов и конфликтов в этой области.</w:t>
      </w:r>
    </w:p>
    <w:p w:rsidR="00162396" w:rsidRDefault="00162396" w:rsidP="00162396">
      <w:r>
        <w:t>Проблемы недвижимости могут включать в себя вопросы о нарушении прав собственности, споры между соседями, незаконное строительство и использование недвижимости, а также недостаточное обслуживание жилищных комплексов. Решение этих проблем часто требует вмешательства суда и соблюдения з</w:t>
      </w:r>
      <w:r>
        <w:t>аконодательных норм и процедур.</w:t>
      </w:r>
    </w:p>
    <w:p w:rsidR="00162396" w:rsidRDefault="00162396" w:rsidP="00162396">
      <w:r>
        <w:t>Аренда жилья также является важной частью жилищного права. Она регулируется законами, которые определяют права и обязанности арендаторов и арендодателей, условия аренды, а также процедуры расторжения договоров аренды. Это важно для защиты интересов обеих сторон и обеспечения справедли</w:t>
      </w:r>
      <w:r>
        <w:t>вых условий арендных отношений.</w:t>
      </w:r>
    </w:p>
    <w:p w:rsidR="00162396" w:rsidRDefault="00162396" w:rsidP="00162396">
      <w:r>
        <w:t>Жилищное право также затрагивает вопросы о социальной защите и доступности жилья. Многие страны разрабатывают программы жилищной политики, направленные на обеспечение доступности жилья для населения, борьбу с бездомностью и улучшение жилищных услови</w:t>
      </w:r>
      <w:r>
        <w:t>й для уязвимых групп населения.</w:t>
      </w:r>
    </w:p>
    <w:p w:rsidR="00162396" w:rsidRDefault="00162396" w:rsidP="00162396">
      <w:r>
        <w:t xml:space="preserve">Современные вызовы в области жилищного права включают в себя такие аспекты, как экологическая устойчивость жилых строений, </w:t>
      </w:r>
      <w:proofErr w:type="spellStart"/>
      <w:r>
        <w:t>энергоэффективность</w:t>
      </w:r>
      <w:proofErr w:type="spellEnd"/>
      <w:r>
        <w:t xml:space="preserve"> и использование новых технологий в строительстве. Также актуальными вопросами являются меры по обеспечению жилищной безопасности, предотвращению дискриминации при аренде или продаже недвижимости и развитие жилых инфраструктурных проектов.</w:t>
      </w:r>
    </w:p>
    <w:p w:rsidR="00162396" w:rsidRDefault="00162396" w:rsidP="00162396">
      <w:r>
        <w:t>Дополнительно стоит отметить, что жилищное право имеет большое значение для укрепления стабильности и комфорта в обществе. Обеспечение соблюдения прав собственности и аренды жилья способствует формированию доверия между гражданами и владельцами недвижимости. Эффективное регулирование жилищных отношений способствует предотвращению конфликтов и споров, что важно</w:t>
      </w:r>
      <w:r>
        <w:t xml:space="preserve"> для общей гармонии в обществе.</w:t>
      </w:r>
    </w:p>
    <w:p w:rsidR="00162396" w:rsidRDefault="00162396" w:rsidP="00162396">
      <w:r>
        <w:t>Также жилищное право содействует развитию экономики через стимулирование инвестиций в строительство и развитие жилищной инфраструктуры. Обеспечение правовой защиты владельцев недвижимости и инвесторов способствует устойчивому росту стро</w:t>
      </w:r>
      <w:r>
        <w:t xml:space="preserve">ительной и </w:t>
      </w:r>
      <w:proofErr w:type="spellStart"/>
      <w:r>
        <w:t>риэлторской</w:t>
      </w:r>
      <w:proofErr w:type="spellEnd"/>
      <w:r>
        <w:t xml:space="preserve"> отрасли.</w:t>
      </w:r>
    </w:p>
    <w:p w:rsidR="00162396" w:rsidRDefault="00162396" w:rsidP="00162396">
      <w:r>
        <w:t xml:space="preserve">С учетом демографических и экономических изменений в мире, жилищное право также сталкивается с вызовами, связанными с ростом городского населения, устойчивым развитием городов и обеспечением доступности жилья для всех граждан. Стратегии устойчивого развития и разработка городской инфраструктуры требуют учета правовых норм в области жилищного строительства </w:t>
      </w:r>
      <w:r>
        <w:t>и планирования городской среды.</w:t>
      </w:r>
    </w:p>
    <w:p w:rsidR="00162396" w:rsidRDefault="00162396" w:rsidP="00162396">
      <w:r>
        <w:lastRenderedPageBreak/>
        <w:t>Важной задачей также является борьба с незаконным захватом недвижимости и незаконной застройкой. Эти явления могут привести к правовым конфликтам и нарушениям прав собственников, и их предотвращение требует эффекти</w:t>
      </w:r>
      <w:r>
        <w:t>вных мер и правовых механизмов.</w:t>
      </w:r>
    </w:p>
    <w:p w:rsidR="00162396" w:rsidRDefault="00162396" w:rsidP="00162396">
      <w:r>
        <w:t>Таким образом, жилищное право и проблемы недвижимости остаются актуальными и важными аспектами правоведения, которые влияют на качество жизни граждан, устойчивое развитие общества и экономику. Непрерывное развитие и совершенствование законодательства в этой области необходимо для обеспечения справедливости и эффективности жилищных отношений в современном мире.</w:t>
      </w:r>
    </w:p>
    <w:p w:rsidR="00162396" w:rsidRPr="00162396" w:rsidRDefault="00162396" w:rsidP="00162396">
      <w:r>
        <w:t>В заключение, жилищное право и проблемы недвижимости играют важную роль в обеспечении жилищной безопасности и стабильности в обществе. Эта область правоведения направлена на регулирование жилищных отношений, защиту прав собственности и обеспечение доступности жилья для всех граждан. Учитывая изменения в современном мире, жилищное право продолжает развиваться и адаптироваться к новым вызовам и потребностям общества.</w:t>
      </w:r>
      <w:bookmarkEnd w:id="0"/>
    </w:p>
    <w:sectPr w:rsidR="00162396" w:rsidRPr="00162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4F"/>
    <w:rsid w:val="00162396"/>
    <w:rsid w:val="001A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4F010"/>
  <w15:chartTrackingRefBased/>
  <w15:docId w15:val="{C576846F-1209-4FD1-847C-0BC0268D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23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23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624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2023-12-21T17:58:00Z</dcterms:created>
  <dcterms:modified xsi:type="dcterms:W3CDTF">2023-12-21T18:00:00Z</dcterms:modified>
</cp:coreProperties>
</file>