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821" w:rsidRDefault="00A65C37" w:rsidP="00A65C37">
      <w:pPr>
        <w:pStyle w:val="1"/>
        <w:jc w:val="center"/>
      </w:pPr>
      <w:r w:rsidRPr="00A65C37">
        <w:t>Право и искусство</w:t>
      </w:r>
      <w:r>
        <w:t>:</w:t>
      </w:r>
      <w:r w:rsidRPr="00A65C37">
        <w:t xml:space="preserve"> авторское право и защита творчества</w:t>
      </w:r>
    </w:p>
    <w:p w:rsidR="00A65C37" w:rsidRDefault="00A65C37" w:rsidP="00A65C37"/>
    <w:p w:rsidR="00A65C37" w:rsidRDefault="00A65C37" w:rsidP="00A65C37">
      <w:bookmarkStart w:id="0" w:name="_GoBack"/>
      <w:r>
        <w:t>Право и искусство, а именно авторское право, составляют важную и сложную область правоведения, которая регулирует отношения в сфере творчества, литературы, музыки, изобразительного искусства и других проявлений человеческой деятельности. Авторское право обеспечивает защиту интеллектуальной собственности и прав творцов, способствуя стимули</w:t>
      </w:r>
      <w:r>
        <w:t>рованию творчества и инноваций.</w:t>
      </w:r>
    </w:p>
    <w:p w:rsidR="00A65C37" w:rsidRDefault="00A65C37" w:rsidP="00A65C37">
      <w:r>
        <w:t>Одним из основных принципов авторского права является принцип защиты авторских прав на интеллектуальные творения. Это означает, что авторы (художники, писатели, композиторы и другие творцы) имеют право на контроль за использованием своих произведений, включая их воспроизведение, распространение, публичное исполнение и адаптацию. Это право позволяет авторам получать вознаграждение за использование своих работ и сохраня</w:t>
      </w:r>
      <w:r>
        <w:t>ть контроль над их творчеством.</w:t>
      </w:r>
    </w:p>
    <w:p w:rsidR="00A65C37" w:rsidRDefault="00A65C37" w:rsidP="00A65C37">
      <w:r>
        <w:t xml:space="preserve">Следует отметить, что авторское право применяется к разнообразным видам творческих произведений, включая книги, музыку, фильмы, изображения, программное обеспечение и даже архитектурные проекты. Это делает авторское право универсальным инструментом защиты </w:t>
      </w:r>
      <w:r>
        <w:t>интеллектуальной собственности.</w:t>
      </w:r>
    </w:p>
    <w:p w:rsidR="00A65C37" w:rsidRDefault="00A65C37" w:rsidP="00A65C37">
      <w:r>
        <w:t>Еще одним важным аспектом авторского права является срок действия прав. Обычно авторские права действуют в течение жизни автора плюс определенное количество лет после его смерти. По истечении этого срока произведение переходит в общественное достояние и становится доступным для св</w:t>
      </w:r>
      <w:r>
        <w:t>ободного использования.</w:t>
      </w:r>
    </w:p>
    <w:p w:rsidR="00A65C37" w:rsidRDefault="00A65C37" w:rsidP="00A65C37">
      <w:r>
        <w:t>Авторское право также регулирует вопросы лицензирования и передачи прав. Авторы могут предоставлять разрешения на использование своих произведений другим лицам или организациям через лицензионные соглашения. Это способствует распространени</w:t>
      </w:r>
      <w:r>
        <w:t>ю и раскрытию творческих работ.</w:t>
      </w:r>
    </w:p>
    <w:p w:rsidR="00A65C37" w:rsidRDefault="00A65C37" w:rsidP="00A65C37">
      <w:r>
        <w:t>Важной частью авторского права является защита от нарушений. Если кто-то нарушает авторские права, авторы имеют право предъявить иски в судебном порядке и требовать компенсацию за убытки. Это обеспечивает соблюдение законности и защиту интересов авторов.</w:t>
      </w:r>
    </w:p>
    <w:p w:rsidR="00A65C37" w:rsidRDefault="00A65C37" w:rsidP="00A65C37">
      <w:r>
        <w:t>Дополнительно следует отметить, что в современном цифровом мире авторское право сталкивается с новыми вызовами и изменениями. Интернет и цифровые технологии изменили способы создания, распространения и потребления творческих произведений. Это привело к возникновению вопросов о цифровом авторском праве, защите от пиратства, и</w:t>
      </w:r>
      <w:r>
        <w:t>сключительных правах на цифровой</w:t>
      </w:r>
      <w:r>
        <w:t xml:space="preserve"> контент</w:t>
      </w:r>
      <w:r>
        <w:t xml:space="preserve"> и другие</w:t>
      </w:r>
      <w:r>
        <w:t xml:space="preserve"> аспект</w:t>
      </w:r>
      <w:r>
        <w:t>ы, связанных с цифровой средой.</w:t>
      </w:r>
    </w:p>
    <w:p w:rsidR="00A65C37" w:rsidRDefault="00A65C37" w:rsidP="00A65C37">
      <w:r>
        <w:t>Одним из решений этих вызовов является разработка новых моделей лицензирования и сотрудничества между авторами и цифровыми платформами. Такие модели позволяют творцам получать доход от своих работ в онлайн-среде, а пользователи – л</w:t>
      </w:r>
      <w:r>
        <w:t>егально пользоваться контентом.</w:t>
      </w:r>
    </w:p>
    <w:p w:rsidR="00A65C37" w:rsidRDefault="00A65C37" w:rsidP="00A65C37">
      <w:r>
        <w:t xml:space="preserve">Кроме того, авторское право также имеет значение в контексте международных отношений и торговли. Вопросы интеллектуальной собственности и соблюдения авторских прав являются важными элементами международных торговых соглашений и соглашений о защите прав </w:t>
      </w:r>
      <w:r>
        <w:t>интеллектуальной собственности.</w:t>
      </w:r>
    </w:p>
    <w:p w:rsidR="00A65C37" w:rsidRDefault="00A65C37" w:rsidP="00A65C37">
      <w:r>
        <w:t xml:space="preserve">Таким образом, авторское право и защита творчества остаются актуальными и важными аспектами современной правовой системы. Они обеспечивают права и интересы творцов, </w:t>
      </w:r>
      <w:r>
        <w:lastRenderedPageBreak/>
        <w:t>стимулируют инновации и культурное разнообразие, а также регулируют важные аспекты взаимодействия в сфере искусства и интеллектуальной собственности. С учетом постоянно меняющейся природы культурных и технологических процессов, авторское право продолжит развиваться и адаптироваться, чтобы соответствовать вызовам современности.</w:t>
      </w:r>
    </w:p>
    <w:p w:rsidR="00A65C37" w:rsidRPr="00A65C37" w:rsidRDefault="00A65C37" w:rsidP="00A65C37">
      <w:r>
        <w:t>В заключение, авторское право играет ключевую роль в современном мире искусства и культуры. Оно способствует стимулированию творчества, защите интеллектуальной собственности и обеспечивает справедливость в отношениях между творцами и обществом. Авторское право остается важной составляющей правовой системы, а его развитие и адаптация к современным технологическим и культурным вызовам продолжают оставаться актуальными задачами.</w:t>
      </w:r>
      <w:bookmarkEnd w:id="0"/>
    </w:p>
    <w:sectPr w:rsidR="00A65C37" w:rsidRPr="00A65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21"/>
    <w:rsid w:val="00030821"/>
    <w:rsid w:val="00A6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17576"/>
  <w15:chartTrackingRefBased/>
  <w15:docId w15:val="{2320D1CE-DC69-4F17-995F-0D1845D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5C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C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2023-12-21T18:14:00Z</dcterms:created>
  <dcterms:modified xsi:type="dcterms:W3CDTF">2023-12-21T18:15:00Z</dcterms:modified>
</cp:coreProperties>
</file>