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66" w:rsidRDefault="0092608E" w:rsidP="0092608E">
      <w:pPr>
        <w:pStyle w:val="1"/>
        <w:jc w:val="center"/>
      </w:pPr>
      <w:r w:rsidRPr="0092608E">
        <w:t>Спортивное право и олимпийское движение</w:t>
      </w:r>
    </w:p>
    <w:p w:rsidR="0092608E" w:rsidRDefault="0092608E" w:rsidP="0092608E"/>
    <w:p w:rsidR="0092608E" w:rsidRDefault="0092608E" w:rsidP="0092608E">
      <w:bookmarkStart w:id="0" w:name="_GoBack"/>
      <w:r>
        <w:t>Спортивное право и олимпийское движение представляют собой уникальную область правоведения, которая регулирует юридические аспекты в спорте, включая организацию соревнований, права спортсменов, антидопинговые нормы</w:t>
      </w:r>
      <w:r>
        <w:t>,</w:t>
      </w:r>
      <w:r>
        <w:t xml:space="preserve"> и другие аспекты</w:t>
      </w:r>
      <w:r>
        <w:t>,</w:t>
      </w:r>
      <w:r>
        <w:t xml:space="preserve"> связанные с спортом. Олимпийское движение, в частности, имеет собственную систему правил и норм, известную как Олимпийская хартия, которая регулирует Олимпийские игры и деятельность Международно</w:t>
      </w:r>
      <w:r>
        <w:t>го олимпийского комитета (МОК).</w:t>
      </w:r>
    </w:p>
    <w:p w:rsidR="0092608E" w:rsidRDefault="0092608E" w:rsidP="0092608E">
      <w:r>
        <w:t>Спортивное право охватывает широкий спектр вопросов, начиная с правил проведения соревнований и заканчивая правами спортсменов на спонсорские контракты и образование. Оно также включает в себя аспекты дисциплинарного воздействия, такие как дисквалификации и санкции, применяемые к спортсменам, тренерам или организациям в случае нару</w:t>
      </w:r>
      <w:r>
        <w:t>шения спортивных норм и правил.</w:t>
      </w:r>
    </w:p>
    <w:p w:rsidR="0092608E" w:rsidRDefault="0092608E" w:rsidP="0092608E">
      <w:r>
        <w:t>Антидопинговые нормы также играют важную роль в спортивном праве. Они направлены на предотвращение использования запрещенных веществ и методов в спорте, чтобы обеспечить честные условия для всех участников. В этой области действуют международные организации, такие как Всемирное антидопинговое агентство (WADA), которые разрабатывают стандарты и п</w:t>
      </w:r>
      <w:r>
        <w:t>равила антидопинговой проверки.</w:t>
      </w:r>
    </w:p>
    <w:p w:rsidR="0092608E" w:rsidRDefault="0092608E" w:rsidP="0092608E">
      <w:r>
        <w:t>Олимпийское движение имеет особое значение в спортивном праве. МОК, как организация, координирует проведение Олимпийских игр и устанавливает стандарты этического поведения и соблюдения правил для олимпийских участников. Олимпийская хартия определяет ценности Олимпийского движения, такие как справедливость, солидарность и уважение, и регулирует множество аспектов организации игр и деят</w:t>
      </w:r>
      <w:r>
        <w:t>ельности Олимпийского комитета.</w:t>
      </w:r>
    </w:p>
    <w:p w:rsidR="0092608E" w:rsidRDefault="0092608E" w:rsidP="0092608E">
      <w:r>
        <w:t>Спортивное право также включает в себя вопросы гражданской ответственности в случае травм и инцидентов, происходящих во время соревнований. Организации и федерации, управляющие спортивными мероприятиями, обязаны обеспечивать безопасные условия для участников и зрителей, а также предоставлять страхование и медицинскую помощь.</w:t>
      </w:r>
    </w:p>
    <w:p w:rsidR="0092608E" w:rsidRDefault="0092608E" w:rsidP="0092608E">
      <w:r>
        <w:t>Дополнительно стоит подчеркнуть, что спортивное право также охватывает вопросы трансферов спортсменов, то есть их перемещения между спортивными клубами и командами. Это сложный аспект, который требует соблюдения правил и норм, устанавливаемых соответствующими спортивными федерациями и организациями. Трансферы спортсменов могут быть связаны с крупными финансовыми сделками и иметь важное значение как для</w:t>
      </w:r>
      <w:r>
        <w:t xml:space="preserve"> клубов, так и для спортсменов.</w:t>
      </w:r>
    </w:p>
    <w:p w:rsidR="0092608E" w:rsidRDefault="0092608E" w:rsidP="0092608E">
      <w:r>
        <w:t>Кроме того, спортивное право активно участвует в разрешении споров и конфликтов, возникающих в спортивной среде. Спортсмены, тренеры, клубы и организации могут обращаться в спортивные арбитражные суды и комитеты для разрешения споров, связанных с нарушениями правил, допингом, контрактами и</w:t>
      </w:r>
      <w:r>
        <w:t xml:space="preserve"> другими спортивными вопросами.</w:t>
      </w:r>
    </w:p>
    <w:p w:rsidR="0092608E" w:rsidRDefault="0092608E" w:rsidP="0092608E">
      <w:r>
        <w:t>Еще одной важной областью спортивного права является право на организацию спортивных мероприятий, включая чемпионаты, турниры и олимпийские игры. Организаторы событий обязаны соблюдать законы и нормы, касающиеся безопасности, правил проведения и защиты и</w:t>
      </w:r>
      <w:r>
        <w:t>нтересов участников и зрителей.</w:t>
      </w:r>
    </w:p>
    <w:p w:rsidR="0092608E" w:rsidRDefault="0092608E" w:rsidP="0092608E">
      <w:r>
        <w:t xml:space="preserve">Спортивное право также взаимодействует с другими областями права, такими как контрактное право, корпоративное право и налоговое право. Это происходит, например, при подписании </w:t>
      </w:r>
      <w:r>
        <w:lastRenderedPageBreak/>
        <w:t>контрактов между спортсменами и клубами, создании спортивных организ</w:t>
      </w:r>
      <w:r>
        <w:t>аций и управлении их финансами.</w:t>
      </w:r>
    </w:p>
    <w:p w:rsidR="0092608E" w:rsidRDefault="0092608E" w:rsidP="0092608E">
      <w:r>
        <w:t>В современном мире спорт играет значительную роль в культуре, экономике и развлечениях. Спортивное право обеспечивает законность и справедливость в этой области, обеспечивая права и интересы всех ее участников. Оно также способствует укреплению международных отношений и сотрудничеству через спортивные соревнования и олимпийское движение, объединяя страны и культуры в духе соревнования и солидарности.</w:t>
      </w:r>
    </w:p>
    <w:p w:rsidR="0092608E" w:rsidRPr="0092608E" w:rsidRDefault="0092608E" w:rsidP="0092608E">
      <w:r>
        <w:t>В заключение, спортивное право и олимпийское движение играют важную роль в спортивной индустрии и культуре. Они обеспечивают порядок, этичность и законность в спорте, защищая права и интересы всех его участников. Спортивное право продолжает развиваться, чтобы адаптироваться к изменяющимся вызовам и инновациям в мире спорта и оставаться актуальным для его развития.</w:t>
      </w:r>
      <w:bookmarkEnd w:id="0"/>
    </w:p>
    <w:sectPr w:rsidR="0092608E" w:rsidRPr="0092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66"/>
    <w:rsid w:val="00746A66"/>
    <w:rsid w:val="009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9BC0"/>
  <w15:chartTrackingRefBased/>
  <w15:docId w15:val="{CBB7A447-DD8F-4054-B8E4-9957D206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2023-12-21T18:15:00Z</dcterms:created>
  <dcterms:modified xsi:type="dcterms:W3CDTF">2023-12-21T18:16:00Z</dcterms:modified>
</cp:coreProperties>
</file>