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73" w:rsidRDefault="004378AE" w:rsidP="004378AE">
      <w:pPr>
        <w:pStyle w:val="1"/>
        <w:jc w:val="center"/>
      </w:pPr>
      <w:r w:rsidRPr="004378AE">
        <w:t>Закон и мораль</w:t>
      </w:r>
      <w:r>
        <w:t>:</w:t>
      </w:r>
      <w:r w:rsidRPr="004378AE">
        <w:t xml:space="preserve"> философские аспекты права</w:t>
      </w:r>
    </w:p>
    <w:p w:rsidR="004378AE" w:rsidRDefault="004378AE" w:rsidP="004378AE"/>
    <w:p w:rsidR="004378AE" w:rsidRDefault="004378AE" w:rsidP="004378AE">
      <w:bookmarkStart w:id="0" w:name="_GoBack"/>
      <w:r>
        <w:t>Взаимосвязь морали и права представляет собой важную философскую проблему, которая обсуждается с давних времен. Отношения между законом и моралью вызывают интерес философов, юристов и общественных наук, так как они определяют основы правовых систем и моральные нормы</w:t>
      </w:r>
      <w:r>
        <w:t>, на которых строится общество.</w:t>
      </w:r>
    </w:p>
    <w:p w:rsidR="004378AE" w:rsidRDefault="004378AE" w:rsidP="004378AE">
      <w:r>
        <w:t>С одной стороны, закон и мораль имеют сходства и пересекаются во многих аспектах. Оба они регулируют поведение людей и устанавливают определенные нормы и правила для общества. В обоих случаях существует понятие справедливости и соблюдения прав и обязанност</w:t>
      </w:r>
      <w:r>
        <w:t>ей.</w:t>
      </w:r>
    </w:p>
    <w:p w:rsidR="004378AE" w:rsidRDefault="004378AE" w:rsidP="004378AE">
      <w:r>
        <w:t>С другой стороны, закон и мораль также имеют существенные различия. Закон - это нормативно-правовые акты, принятые государством, которые обязательны для выполнения и поддерживаются силой и властью правопорядка. Мораль, в свою очередь, представляет собой систему убеждений, ценностей и принципов, которые индивидуально и коллективно разделяют члены общества, но не всегда и</w:t>
      </w:r>
      <w:r>
        <w:t>меют юридическое обязательство.</w:t>
      </w:r>
    </w:p>
    <w:p w:rsidR="004378AE" w:rsidRDefault="004378AE" w:rsidP="004378AE">
      <w:r>
        <w:t>Философские аспекты этой проблемы подразделяются на несколько подходов. Один из них - это натуральное право, который утверждает, что существует некая высшая и незыблемая мораль, на основе которой должны быть созданы законы. В этой концепции считается, что закон должен соответствовать моральным нормам, инач</w:t>
      </w:r>
      <w:r>
        <w:t>е он может быть несправедливым.</w:t>
      </w:r>
    </w:p>
    <w:p w:rsidR="004378AE" w:rsidRDefault="004378AE" w:rsidP="004378AE">
      <w:r>
        <w:t>Другой подход - это юридический позитивизм, который утверждает, что закон существует независимо от морали и что законы создаются и устанавливаются исключительно государством. Согласно этому взгляду, законы могут быть независимыми от моральны</w:t>
      </w:r>
      <w:r>
        <w:t>х норм и даже противоречить им.</w:t>
      </w:r>
    </w:p>
    <w:p w:rsidR="004378AE" w:rsidRDefault="004378AE" w:rsidP="004378AE">
      <w:r>
        <w:t>Существует и третий подход, который называется концепцией правовой справедливости. Он предполагает, что законы могут быть справедливыми только в том случае, если они соответствуют неким общим моральным принципам, таким как равенство перед законом и уважени</w:t>
      </w:r>
      <w:r>
        <w:t>е прав человека.</w:t>
      </w:r>
    </w:p>
    <w:p w:rsidR="004378AE" w:rsidRDefault="004378AE" w:rsidP="004378AE">
      <w:r>
        <w:t>Философские дискуссии по вопросу о взаимосвязи морали и права продолжаются, и ответ на этот вопрос может зависеть от конкретной философской школы или взглядов индивида. Независимо от точки зрения, понимание этой взаимосвязи имеет важное значение для формирования правовых систем и моральных ценностей в современном обществе.</w:t>
      </w:r>
    </w:p>
    <w:p w:rsidR="004378AE" w:rsidRDefault="004378AE" w:rsidP="004378AE">
      <w:r>
        <w:t>Дальнейшее рассмотрение философских аспектов взаимоотношений морали и права может также включат</w:t>
      </w:r>
      <w:r>
        <w:t>ь в себя следующие соображения:</w:t>
      </w:r>
    </w:p>
    <w:p w:rsidR="004378AE" w:rsidRDefault="004378AE" w:rsidP="004378AE">
      <w:r>
        <w:t>1. Этика и закон в повседневной жизни: Вопросы морали и права актуальны не только в области юриспруденции, но и в повседневной жизни. Люди часто сталкиваются с ситуациями, когда их моральные убеждения могут противоречить закону, и им приходится принимать решения, которые отражают баланс между этим</w:t>
      </w:r>
      <w:r>
        <w:t>и двумя аспектами.</w:t>
      </w:r>
    </w:p>
    <w:p w:rsidR="004378AE" w:rsidRDefault="004378AE" w:rsidP="004378AE">
      <w:r>
        <w:t xml:space="preserve">2. Культурные и религиозные аспекты: </w:t>
      </w:r>
      <w:proofErr w:type="gramStart"/>
      <w:r>
        <w:t>В</w:t>
      </w:r>
      <w:proofErr w:type="gramEnd"/>
      <w:r>
        <w:t xml:space="preserve"> разных культурах и религиях моральные нормы и ценности могут различаться, и это может повлиять на восприятие законов и их соблюдение. Философский анализ этой проблемы позволяет лучше понять, как общество учитывает разнообразие моральных </w:t>
      </w:r>
      <w:r>
        <w:t>убеждений при создании законов.</w:t>
      </w:r>
    </w:p>
    <w:p w:rsidR="004378AE" w:rsidRDefault="004378AE" w:rsidP="004378AE">
      <w:r>
        <w:lastRenderedPageBreak/>
        <w:t>3. Роль судебной системы: Суды играют важную роль в разрешении конфликтов между моралью и правом. Судьи должны принимать решения, учитывая исключительно юридические аспекты, но при этом они также могут учитывать о</w:t>
      </w:r>
      <w:r>
        <w:t>бщественные моральные ожидания.</w:t>
      </w:r>
    </w:p>
    <w:p w:rsidR="004378AE" w:rsidRDefault="004378AE" w:rsidP="004378AE">
      <w:r>
        <w:t xml:space="preserve">4. Социальная эволюция: Общества и их нормы меняются со временем. Философский анализ морали и права помогает понять, какие изменения происходят в общественных ценностях и как они отражаются на </w:t>
      </w:r>
      <w:r>
        <w:t>законах.</w:t>
      </w:r>
    </w:p>
    <w:p w:rsidR="004378AE" w:rsidRDefault="004378AE" w:rsidP="004378AE">
      <w:r>
        <w:t>5. Гражданская активность: Понимание философских аспектов морали и права может вдохновить гражданскую активность и участие в общественных дебатах по вопросам зако</w:t>
      </w:r>
      <w:r>
        <w:t xml:space="preserve">нодательства и </w:t>
      </w:r>
      <w:proofErr w:type="spellStart"/>
      <w:r>
        <w:t>правоприменения</w:t>
      </w:r>
      <w:proofErr w:type="spellEnd"/>
      <w:r>
        <w:t>.</w:t>
      </w:r>
    </w:p>
    <w:p w:rsidR="004378AE" w:rsidRPr="004378AE" w:rsidRDefault="004378AE" w:rsidP="004378AE">
      <w:r>
        <w:t>Исследование взаимоотношений морали и права остается актуальным и многогранным. Философский анализ этой проблемы помогает углубить понимание природы правовых систем и их влияния на общество, а также выявить ключевые аспекты вопросов справедливости, соблюдения прав и обязанностей граждан.</w:t>
      </w:r>
      <w:bookmarkEnd w:id="0"/>
    </w:p>
    <w:sectPr w:rsidR="004378AE" w:rsidRPr="0043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73"/>
    <w:rsid w:val="00157A73"/>
    <w:rsid w:val="0043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7DA9"/>
  <w15:chartTrackingRefBased/>
  <w15:docId w15:val="{3C93809E-295A-44F5-BF42-548C09CA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2023-12-21T18:25:00Z</dcterms:created>
  <dcterms:modified xsi:type="dcterms:W3CDTF">2023-12-21T18:26:00Z</dcterms:modified>
</cp:coreProperties>
</file>