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22" w:rsidRDefault="00DD797C" w:rsidP="00DD797C">
      <w:pPr>
        <w:pStyle w:val="1"/>
        <w:jc w:val="center"/>
      </w:pPr>
      <w:r w:rsidRPr="00DD797C">
        <w:t>Правовые вопросы в области культурного наследия</w:t>
      </w:r>
    </w:p>
    <w:p w:rsidR="00DD797C" w:rsidRDefault="00DD797C" w:rsidP="00DD797C"/>
    <w:p w:rsidR="00DD797C" w:rsidRDefault="00DD797C" w:rsidP="00DD797C">
      <w:bookmarkStart w:id="0" w:name="_GoBack"/>
      <w:r>
        <w:t>Правовые вопросы в области культурного наследия являются важной частью современной правовой науки и практики. Культурное наследие представляет собой уникальное богатство каждой страны и народа, и его сохранение и защита имеют большое значение для будущих п</w:t>
      </w:r>
      <w:r>
        <w:t>околений.</w:t>
      </w:r>
    </w:p>
    <w:p w:rsidR="00DD797C" w:rsidRDefault="00DD797C" w:rsidP="00DD797C">
      <w:r>
        <w:t>Одним из важных аспектов правового регулирования в области культурного наследия является определение прав собственности и использования культурных объектов. Здесь возникают вопросы о том, кому принадлежит право владения и диспозиции культурными ценностями, такими как искусство, архитектурные памятники</w:t>
      </w:r>
      <w:r>
        <w:t xml:space="preserve">, архивы и музейные коллекции. </w:t>
      </w:r>
    </w:p>
    <w:p w:rsidR="00DD797C" w:rsidRDefault="00DD797C" w:rsidP="00DD797C">
      <w:r>
        <w:t>Важным аспектом является также международное сотрудничество в сфере охраны культурного наследия. Многие культурные объекты имеют всемирное значение, и их сохранение является общей ответственностью мирового сообщества. Разработка и принятие международных соглашений, таких как Конвенция ЮНЕСКО о охране всемирного культурного и природного наследия, способствует совместным усилиям по сохранению</w:t>
      </w:r>
      <w:r>
        <w:t xml:space="preserve"> и защите культурных ценностей.</w:t>
      </w:r>
    </w:p>
    <w:p w:rsidR="00DD797C" w:rsidRDefault="00DD797C" w:rsidP="00DD797C">
      <w:r>
        <w:t>Еще одним важным аспектом правового регулирования является борьба с незаконной торговлей и незаконным вывозом культурных объектов. Многие ценные артефакты попадают на черный рынок, что угрожает их сохранности и утр</w:t>
      </w:r>
      <w:r>
        <w:t>ачиванию исторической ценности.</w:t>
      </w:r>
    </w:p>
    <w:p w:rsidR="00DD797C" w:rsidRDefault="00DD797C" w:rsidP="00DD797C">
      <w:r>
        <w:t xml:space="preserve">Кроме того, с учетом быстрого развития цифровых технологий, возникают новые правовые вопросы, связанные с долгосрочным хранением и доступностью культурного наследия в электронном формате. Разработка законодательства и норм, регулирующих </w:t>
      </w:r>
      <w:proofErr w:type="spellStart"/>
      <w:r>
        <w:t>цифровизацию</w:t>
      </w:r>
      <w:proofErr w:type="spellEnd"/>
      <w:r>
        <w:t xml:space="preserve"> и архивацию культурных данных, становится актуальной задачей.</w:t>
      </w:r>
    </w:p>
    <w:p w:rsidR="00DD797C" w:rsidRDefault="00DD797C" w:rsidP="00DD797C">
      <w:r>
        <w:t xml:space="preserve">Дополняя реферат, следует обратить внимание на важность правовой защиты культурного наследия в условиях вооруженных конфликтов и природных катастроф. Во времена войн и конфликтов культурные объекты и артефакты могут подвергаться разрушению, кражам и незаконной торговле. В связи с этим международное право и организации, такие как Международный комитет Красного Креста, разрабатывают нормы и меры для защиты культурного </w:t>
      </w:r>
      <w:r>
        <w:t>наследия в условиях конфликтов.</w:t>
      </w:r>
    </w:p>
    <w:p w:rsidR="00DD797C" w:rsidRDefault="00DD797C" w:rsidP="00DD797C">
      <w:r>
        <w:t>Важным аспектом также является учет интересов и прав коренных народов в отношении культурного наследия, которое традиционно связано с их культурой и идентичностью. Законодательство должно учитывать и защищать права коренных народов на сохранение и использован</w:t>
      </w:r>
      <w:r>
        <w:t>ие своего культурного наследия.</w:t>
      </w:r>
    </w:p>
    <w:p w:rsidR="00DD797C" w:rsidRDefault="00DD797C" w:rsidP="00DD797C">
      <w:r>
        <w:t xml:space="preserve">Следует также подчеркнуть роль музеев, архивов и библиотек в сохранении и доступности культурного наследия. Законы и нормы, регулирующие управление и финансирование этих учреждений, имеют важное значение для сохранения культурных ценностей и </w:t>
      </w:r>
      <w:r>
        <w:t>их передачи будущим поколениям.</w:t>
      </w:r>
    </w:p>
    <w:p w:rsidR="00DD797C" w:rsidRDefault="00DD797C" w:rsidP="00DD797C">
      <w:r>
        <w:t>В итоге, правовые вопросы в области культурного наследия охватывают широкий спектр аспектов, от собственности и международного сотрудничества до защиты в условиях конфликтов и учета интересов коренных народов. Сохранение и защита культурного наследия являются неотъемлемой частью укрепления культурной и исторической идентичности общества и обогащения культурного наследия всего мира.</w:t>
      </w:r>
    </w:p>
    <w:p w:rsidR="00DD797C" w:rsidRPr="00DD797C" w:rsidRDefault="00DD797C" w:rsidP="00DD797C">
      <w:r>
        <w:t xml:space="preserve">В заключение, правовые вопросы в области культурного наследия охватывают широкий спектр вопросов, связанных с правами собственности, международным сотрудничеством, борьбой с </w:t>
      </w:r>
      <w:r>
        <w:lastRenderedPageBreak/>
        <w:t xml:space="preserve">незаконной торговлей и </w:t>
      </w:r>
      <w:proofErr w:type="spellStart"/>
      <w:r>
        <w:t>цифровизацией</w:t>
      </w:r>
      <w:proofErr w:type="spellEnd"/>
      <w:r>
        <w:t>. Эти вопросы требуют внимания со стороны государств, правозащитных организаций и международного сообщества, чтобы обеспечить сохранение и доступность культурного наследия для будущих поколений.</w:t>
      </w:r>
      <w:bookmarkEnd w:id="0"/>
    </w:p>
    <w:sectPr w:rsidR="00DD797C" w:rsidRPr="00D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2"/>
    <w:rsid w:val="00CA5422"/>
    <w:rsid w:val="00D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1535"/>
  <w15:chartTrackingRefBased/>
  <w15:docId w15:val="{BDDA582A-C81F-4E1B-8393-AE2A5C6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7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2023-12-21T18:48:00Z</dcterms:created>
  <dcterms:modified xsi:type="dcterms:W3CDTF">2023-12-21T18:49:00Z</dcterms:modified>
</cp:coreProperties>
</file>