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047675" w:rsidP="00047675">
      <w:pPr>
        <w:pStyle w:val="1"/>
        <w:rPr>
          <w:lang w:val="ru-RU"/>
        </w:rPr>
      </w:pPr>
      <w:r w:rsidRPr="00D1135F">
        <w:rPr>
          <w:lang w:val="ru-RU"/>
        </w:rPr>
        <w:t>Влияние кризисов на бизнес и способы выживания компаний</w:t>
      </w:r>
    </w:p>
    <w:p w:rsidR="00047675" w:rsidRPr="00047675" w:rsidRDefault="00047675" w:rsidP="00047675">
      <w:r w:rsidRPr="00047675">
        <w:br/>
        <w:t>Влияние кризисов на бизнес - это важная и актуальная тема, требующая внимания предпринимателей в любой отрасли. Кризисы могут иметь различные формы: финансовые кризисы, экономические рецессии, природные катаклизмы, политические нестабильности и другие. Все они способны серьезно повлиять на деятельность компаний, вызвать снижение спроса на продукцию или услуги, изменить условия рынка и создать дополнительные трудности для предпринимательства.</w:t>
      </w:r>
    </w:p>
    <w:p w:rsidR="00047675" w:rsidRPr="00047675" w:rsidRDefault="00047675" w:rsidP="00047675">
      <w:r w:rsidRPr="00047675">
        <w:t>Способы выживания компаний в период кризисов могут различаться в зависимости от характера и масштаба кризиса, однако существуют некоторые универсальные подходы и стратегии: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Гибкость и адаптация:</w:t>
      </w:r>
      <w:r w:rsidRPr="00047675">
        <w:t xml:space="preserve"> В период кризиса компании должны быть готовы к быстрым изменениям и адаптации к новым условиям. Это может включать пересмотр бизнес-модели, переориентацию на более востребованные продукты или услуги, а также изменение стратегии маркетинга.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Эффективное управление финансами:</w:t>
      </w:r>
      <w:r w:rsidRPr="00047675">
        <w:t xml:space="preserve"> Важно строго контролировать расходы, оптимизировать затраты и управлять ликвидностью компании. В период кризиса финансовые ресурсы могут быть ограничены, поэтому умелое управление деньгами становится ключевым аспектом.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Поддержание связей с клиентами:</w:t>
      </w:r>
      <w:r w:rsidRPr="00047675">
        <w:t xml:space="preserve"> Важно оставаться на связи с клиентами, поддерживать с ними контакт и строить отношения. Это поможет сохранить лояльность клиентов и минимизировать потери спроса на продукцию или услуги.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Инновации и развитие:</w:t>
      </w:r>
      <w:r w:rsidRPr="00047675">
        <w:t xml:space="preserve"> Кризисные ситуации могут быть временем для внедрения инноваций и развития новых стратегий. Рассмотрение новых возможностей и поиск альтернативных путей развития может помочь компании преодолеть кризисные периоды.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Развитие резервных планов:</w:t>
      </w:r>
      <w:r w:rsidRPr="00047675">
        <w:t xml:space="preserve"> Важно иметь гибкие и подготовленные планы действий на случай кризиса. Это может включать в себя разработку сценариев для различных видов кризисов и методы реагирования на них.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Сотрудничество и партнерство:</w:t>
      </w:r>
      <w:r w:rsidRPr="00047675">
        <w:t xml:space="preserve"> В период кризиса важно уметь объединять усилия с другими компаниями, поставщиками или даже конкурентами. Сотрудничество может быть полезным для обмена опытом, ресурсами и укрепления позиций на рынке.</w:t>
      </w:r>
    </w:p>
    <w:p w:rsidR="00047675" w:rsidRPr="00047675" w:rsidRDefault="00047675" w:rsidP="00047675">
      <w:pPr>
        <w:numPr>
          <w:ilvl w:val="0"/>
          <w:numId w:val="1"/>
        </w:numPr>
      </w:pPr>
      <w:r w:rsidRPr="00047675">
        <w:rPr>
          <w:b/>
          <w:bCs/>
        </w:rPr>
        <w:t>Забота о персонале:</w:t>
      </w:r>
      <w:r w:rsidRPr="00047675">
        <w:t xml:space="preserve"> Время кризиса может быть стрессовым для сотрудников. Забота о них, поддержка и мотивация играют важную роль для поддержания работоспособности коллектива.</w:t>
      </w:r>
    </w:p>
    <w:p w:rsidR="00047675" w:rsidRPr="00047675" w:rsidRDefault="00047675" w:rsidP="00047675">
      <w:r w:rsidRPr="00047675">
        <w:rPr>
          <w:lang w:val="ru-RU"/>
        </w:rPr>
        <w:t xml:space="preserve">Кризисы являются неотъемлемой частью бизнеса, и умение эффективно реагировать на них становится важным навыком для предпринимателей. </w:t>
      </w:r>
      <w:r w:rsidRPr="00047675">
        <w:t>Способность адаптироваться, стратегически мыслить и быстро реагировать позволяет компаниям не только выживать в период кризисов, но и находить новые возможности для роста и развития.</w:t>
      </w:r>
      <w:bookmarkStart w:id="0" w:name="_GoBack"/>
      <w:bookmarkEnd w:id="0"/>
    </w:p>
    <w:sectPr w:rsidR="00047675" w:rsidRPr="000476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742"/>
    <w:multiLevelType w:val="multilevel"/>
    <w:tmpl w:val="2C10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92"/>
    <w:rsid w:val="00047675"/>
    <w:rsid w:val="00703492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29C9"/>
  <w15:chartTrackingRefBased/>
  <w15:docId w15:val="{9FD5BE49-CD2F-4B85-8D7E-84C9CE58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2023-12-22T16:55:00Z</dcterms:created>
  <dcterms:modified xsi:type="dcterms:W3CDTF">2023-12-22T16:55:00Z</dcterms:modified>
</cp:coreProperties>
</file>