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CE" w:rsidRDefault="007901FC" w:rsidP="007901FC">
      <w:pPr>
        <w:pStyle w:val="1"/>
        <w:jc w:val="center"/>
      </w:pPr>
      <w:r w:rsidRPr="007901FC">
        <w:t>Инновационные материалы в приборостроении</w:t>
      </w:r>
    </w:p>
    <w:p w:rsidR="007901FC" w:rsidRDefault="007901FC" w:rsidP="007901FC"/>
    <w:p w:rsidR="007901FC" w:rsidRDefault="007901FC" w:rsidP="007901FC">
      <w:bookmarkStart w:id="0" w:name="_GoBack"/>
      <w:r>
        <w:t>Инновационные материалы играют важную роль в современном приборостроении, способствуя созданию более эффективных и функциональных устройств. Развитие новых материалов и их применение в различных областях приборостроения оказывают существенное влияние на технологический прогр</w:t>
      </w:r>
      <w:r>
        <w:t>есс и улучшение качества жизни.</w:t>
      </w:r>
    </w:p>
    <w:p w:rsidR="007901FC" w:rsidRDefault="007901FC" w:rsidP="007901FC">
      <w:r>
        <w:t xml:space="preserve">Одним из ключевых направлений в использовании инновационных материалов является создание легких и прочных компонентов. Материалы, такие как композиты и </w:t>
      </w:r>
      <w:proofErr w:type="spellStart"/>
      <w:r>
        <w:t>наноматериалы</w:t>
      </w:r>
      <w:proofErr w:type="spellEnd"/>
      <w:r>
        <w:t>, позволяют разрабатывать приборы с минимальным весом и высокой прочностью. Это особенно важно в авиации и автомобилестроении, где снижение массы устройств способствует увеличению эф</w:t>
      </w:r>
      <w:r>
        <w:t>фективности и экономии топлива.</w:t>
      </w:r>
    </w:p>
    <w:p w:rsidR="007901FC" w:rsidRDefault="007901FC" w:rsidP="007901FC">
      <w:r>
        <w:t>Инновационные материалы также вносят вклад в создание более эффективных энергосберегающих приборов. Например, полупроводниковые материалы с высокой электропроводимостью и теплопроводностью используются в электронике и микроэлектронике для создания более производительных и мало</w:t>
      </w:r>
      <w:r>
        <w:t>потребляющих энергии устройств.</w:t>
      </w:r>
    </w:p>
    <w:p w:rsidR="007901FC" w:rsidRDefault="007901FC" w:rsidP="007901FC">
      <w:r>
        <w:t xml:space="preserve">В области медицинской техники инновационные материалы позволяют разрабатывать биосовместимые и </w:t>
      </w:r>
      <w:proofErr w:type="spellStart"/>
      <w:r>
        <w:t>биоразлагаемые</w:t>
      </w:r>
      <w:proofErr w:type="spellEnd"/>
      <w:r>
        <w:t xml:space="preserve"> имплантаты и протезы. Это открывает новые возможности для лечения и реабилитации пациентов, а также снижает риски ослож</w:t>
      </w:r>
      <w:r>
        <w:t>нений и отторжения имплантатов.</w:t>
      </w:r>
    </w:p>
    <w:p w:rsidR="007901FC" w:rsidRDefault="007901FC" w:rsidP="007901FC">
      <w:r>
        <w:t xml:space="preserve">Еще одним важным аспектом применения инновационных материалов в приборостроении является создание сенсоров и датчиков с улучшенными характеристиками. </w:t>
      </w: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наноструктуры</w:t>
      </w:r>
      <w:proofErr w:type="spellEnd"/>
      <w:r>
        <w:t xml:space="preserve"> позволяют создавать более чувствительные и точные сенсорные устройства, способные измерять даже мельчайши</w:t>
      </w:r>
      <w:r>
        <w:t>е изменения в окружающей среде.</w:t>
      </w:r>
    </w:p>
    <w:p w:rsidR="007901FC" w:rsidRDefault="007901FC" w:rsidP="007901FC">
      <w:r>
        <w:t>Кроме того, инновационные материалы также находят применение в оптике и лазерных технологиях. Создание оптических материалов с улучшенными оптическими свойствами позволяет разрабатывать более точные и мощные оптические приборы, используемые в научных и промышленных приложениях.</w:t>
      </w:r>
    </w:p>
    <w:p w:rsidR="007901FC" w:rsidRDefault="007901FC" w:rsidP="007901FC">
      <w:r>
        <w:t>Дополнительно следует отметить, что инновационные материалы играют важную роль в разработке экологически более чистых и устойчивых технологий. Например, переход к использованию легких и прочных композитов в авиации и автотранспорте способствует снижению выбросов углекислого газа и экономии топливных ресурсов. Экологические аспекты становятся все более важными в разработке новы</w:t>
      </w:r>
      <w:r>
        <w:t>х материалов и приборов.</w:t>
      </w:r>
    </w:p>
    <w:p w:rsidR="007901FC" w:rsidRDefault="007901FC" w:rsidP="007901FC">
      <w:r>
        <w:t>Инновационные материалы также играют важную роль в сфере энергетики. Разработка новых материалов для солнечных батарей, аккумуляторов и других источников энергии способствует созданию более эффективных и экологически чистых энергетических систем, что важно для решения проблем снабжения энергией и снижения в</w:t>
      </w:r>
      <w:r>
        <w:t>оздействия на окружающую среду.</w:t>
      </w:r>
    </w:p>
    <w:p w:rsidR="007901FC" w:rsidRDefault="007901FC" w:rsidP="007901FC">
      <w:r>
        <w:t>Также стоит отметить, что инновационные материалы активно применяются в аэрокосмической индустрии, где требования к прочности, легкости и надежности высоки. Создание новых композитных материалов и металлов с улучшенными свойствами позволяет снижать вес космических аппаратов и уве</w:t>
      </w:r>
      <w:r>
        <w:t>личивать их производительность.</w:t>
      </w:r>
    </w:p>
    <w:p w:rsidR="007901FC" w:rsidRDefault="007901FC" w:rsidP="007901FC">
      <w:r>
        <w:t xml:space="preserve">Инновационные материалы также могут играть роль в решении глобальных вызовов, таких как изменение климата. Разработка материалов для снижения выбросов парниковых газов, улучшения </w:t>
      </w:r>
      <w:proofErr w:type="spellStart"/>
      <w:r>
        <w:t>энергоэффективности</w:t>
      </w:r>
      <w:proofErr w:type="spellEnd"/>
      <w:r>
        <w:t xml:space="preserve"> зданий и инфраструктуры, а также создания более эффективных </w:t>
      </w:r>
      <w:r>
        <w:lastRenderedPageBreak/>
        <w:t>методов очистки воды и воздуха, способствует сокращению негативного воздействия на ок</w:t>
      </w:r>
      <w:r>
        <w:t>ружающую среду.</w:t>
      </w:r>
    </w:p>
    <w:p w:rsidR="007901FC" w:rsidRDefault="007901FC" w:rsidP="007901FC">
      <w:r>
        <w:t>В целом, инновационные материалы имеют широкий спектр применений в приборостроении и других отраслях. Они не только улучшают технические характеристики приборов, но и способствуют созданию более устойчивых и экологически чистых технологий, что имеет важное значение для устойчивого развития общества и сохранения природных ресурсов.</w:t>
      </w:r>
    </w:p>
    <w:p w:rsidR="007901FC" w:rsidRPr="007901FC" w:rsidRDefault="007901FC" w:rsidP="007901FC">
      <w:r>
        <w:t>В заключение, инновационные материалы играют важную роль в развитии приборостроения. Они способствуют созданию более легких, прочных, эффективных и функциональных приборов и устройств. Развитие новых материалов и их применение в различных отраслях приборостроения продолжит оказывать положительное воздействие на технологический прогресс и уровень инноваций в данной области.</w:t>
      </w:r>
      <w:bookmarkEnd w:id="0"/>
    </w:p>
    <w:sectPr w:rsidR="007901FC" w:rsidRPr="0079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CE"/>
    <w:rsid w:val="007901FC"/>
    <w:rsid w:val="00A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71C3"/>
  <w15:chartTrackingRefBased/>
  <w15:docId w15:val="{B93FFBAF-1537-41DD-A599-32DCC6DD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2023-12-23T04:51:00Z</dcterms:created>
  <dcterms:modified xsi:type="dcterms:W3CDTF">2023-12-23T04:52:00Z</dcterms:modified>
</cp:coreProperties>
</file>