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F" w:rsidRDefault="00123262" w:rsidP="00123262">
      <w:pPr>
        <w:pStyle w:val="1"/>
        <w:jc w:val="center"/>
      </w:pPr>
      <w:r w:rsidRPr="00123262">
        <w:t>Применение приборостроения в аэрокосмической индустрии</w:t>
      </w:r>
    </w:p>
    <w:p w:rsidR="00123262" w:rsidRDefault="00123262" w:rsidP="00123262"/>
    <w:p w:rsidR="00123262" w:rsidRDefault="00123262" w:rsidP="00123262">
      <w:bookmarkStart w:id="0" w:name="_GoBack"/>
      <w:r>
        <w:t>Применение приборостроения в аэрокосмической индустрии имеет стратегическое значение для развития и функционирования современной авиации и космонавтики. Приборы и измерительные устройства играют ключевую роль в обеспечении безопасности, надежности и эффективности воздушных и космических полетов. Данная область приборостроения охватывает широкий спектр технологий и инноваций, которые способствуют продвижению аэ</w:t>
      </w:r>
      <w:r>
        <w:t>рокосмической индустрии вперед.</w:t>
      </w:r>
    </w:p>
    <w:p w:rsidR="00123262" w:rsidRDefault="00123262" w:rsidP="00123262">
      <w:r>
        <w:t>Одним из наиболее важных применений приборов в аэрокосмической индустрии является системы навигации и управления. Авиационные и космические аппараты должны иметь точные и надежные навигационные системы, чтобы обеспечивать безопасность полетов и точность местоположения. Современные системы GPS (глобальной позиционной системы) и инерциальные навигационные системы позволяют аэрокосмическим аппаратам ориентироваться в пр</w:t>
      </w:r>
      <w:r>
        <w:t>остранстве с высокой точностью.</w:t>
      </w:r>
    </w:p>
    <w:p w:rsidR="00123262" w:rsidRDefault="00123262" w:rsidP="00123262">
      <w:r>
        <w:t xml:space="preserve">Измерительные приборы также используются для мониторинга состояния аппаратов во время полета. Это включает в себя системы измерения температуры, давления, вибрации, уровня топлива и других параметров. Эти данные позволяют контролировать работу аппарата и предотвращать </w:t>
      </w:r>
      <w:r>
        <w:t>возможные сбои или повреждения.</w:t>
      </w:r>
    </w:p>
    <w:p w:rsidR="00123262" w:rsidRDefault="00123262" w:rsidP="00123262">
      <w:r>
        <w:t>Еще одним важным направлением применения приборостроения в аэрокосмической индустрии является создание системы обнаружения и избегания столкновений (TCAS). Эта система предназначена для обнаружения других воздушных судов в воздушном пространстве и предотвращения столкновений. Она играет ключевую роль в обеспечении бе</w:t>
      </w:r>
      <w:r>
        <w:t>зопасности воздушных перевозок.</w:t>
      </w:r>
    </w:p>
    <w:p w:rsidR="00123262" w:rsidRDefault="00123262" w:rsidP="00123262">
      <w:r>
        <w:t>В аэрокосмической индустрии также активно применяются различные оптические приборы, такие как телескопы и спутниковые камеры. Они используются для наблюдения и изучения космоса, а также для съемки поверхности Земли из космоса. Эти приборы предоставляют уникальные данные дл</w:t>
      </w:r>
      <w:r>
        <w:t>я научных и коммерческих целей.</w:t>
      </w:r>
    </w:p>
    <w:p w:rsidR="00123262" w:rsidRDefault="00123262" w:rsidP="00123262">
      <w:r>
        <w:t>Кроме того, аэрокосмическая индустрия также активно исследует и внедряет новые технологии, такие как беспилотные летательные аппараты (БПЛА) и системы автономного управления. Приборостроение играет важную роль в разработке и совершенствовании этих систем, что способствует улучшению эффективности и функциональности авиационных и космических аппаратов.</w:t>
      </w:r>
    </w:p>
    <w:p w:rsidR="00123262" w:rsidRDefault="00123262" w:rsidP="00123262">
      <w:r>
        <w:t>Кроме того, приборостроение в аэрокосмической индустрии также включает в себя разработку и производство радиоэлектронных систем и оборудования. Эти системы включают в себя радары, системы связи, бортовые компьютеры и множество других устройств, необходимых для надежного и эффективного функционирования воздушных и космических аппаратов. Радары используются для обнаружения и отслеживания других объектов в воздушном и космическом пространстве, а системы связи обеспечивают обмен информацией между аппар</w:t>
      </w:r>
      <w:r>
        <w:t>атами и земной инфраструктурой.</w:t>
      </w:r>
    </w:p>
    <w:p w:rsidR="00123262" w:rsidRDefault="00123262" w:rsidP="00123262">
      <w:r>
        <w:t>Современные аэрокосмические приборы также включают в себя системы автоматической навигации и управления, которые позволяют совершать длительные космические миссии, включая полеты к другим планетам и зондирование космических тел. Эти системы включают в себя автономные роботы и аппараты, способные совершать сложные маневры и операции в космосе.</w:t>
      </w:r>
    </w:p>
    <w:p w:rsidR="00123262" w:rsidRDefault="00123262" w:rsidP="00123262">
      <w:r>
        <w:lastRenderedPageBreak/>
        <w:t>Применение приборостроения также расширяется на область космической экологии и экологического мониторинга Земли. Спутники и космические аппараты оснащены датчиками и приборами для изучения окружающей среды, мониторинга климатических изменений и наблюде</w:t>
      </w:r>
      <w:r>
        <w:t>ния за природными катастрофами.</w:t>
      </w:r>
    </w:p>
    <w:p w:rsidR="00123262" w:rsidRDefault="00123262" w:rsidP="00123262">
      <w:r>
        <w:t>Инновации в приборостроении способствуют разработке более легких и прочных материалов, что позволяет снижать массу аэрокосмических аппаратов и повышать их эффективность. Кроме того, современные приборы могут работать в условиях высоких нагрузок и экстремальных температур, что необходимо в аэрокосмиче</w:t>
      </w:r>
      <w:r>
        <w:t>ской индустрии.</w:t>
      </w:r>
    </w:p>
    <w:p w:rsidR="00123262" w:rsidRDefault="00123262" w:rsidP="00123262">
      <w:r>
        <w:t>В целом, приборостроение играет решающую роль в аэрокосмической индустрии, обеспечивая безопасность, надежность и эффективность воздушных и космических полетов. Развитие новых технологий и инноваций в этой области продолжает способствовать дальнейшему прогрессу в аэрокосмической индустрии и расширению возможностей исследования космоса и использования космического пространства.</w:t>
      </w:r>
    </w:p>
    <w:p w:rsidR="00123262" w:rsidRPr="00123262" w:rsidRDefault="00123262" w:rsidP="00123262">
      <w:r>
        <w:t>В заключение, применение приборостроения в аэрокосмической индустрии имеет важное значение для обеспечения безопасности и эффективности воздушных и космических полетов. Разработка и интеграция современных приборов и измерительных систем позволяет аэрокосмической индустрии продвигаться вперед и решать сложные задачи в области авиации и космонавтики.</w:t>
      </w:r>
      <w:bookmarkEnd w:id="0"/>
    </w:p>
    <w:sectPr w:rsidR="00123262" w:rsidRPr="0012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4F"/>
    <w:rsid w:val="00123262"/>
    <w:rsid w:val="0070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6B8D"/>
  <w15:chartTrackingRefBased/>
  <w15:docId w15:val="{77826CC5-DD44-435F-94B8-29600B79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2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2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2023-12-23T11:21:00Z</dcterms:created>
  <dcterms:modified xsi:type="dcterms:W3CDTF">2023-12-23T11:22:00Z</dcterms:modified>
</cp:coreProperties>
</file>