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D8" w:rsidRDefault="00F015C6" w:rsidP="00F015C6">
      <w:pPr>
        <w:pStyle w:val="1"/>
        <w:jc w:val="center"/>
      </w:pPr>
      <w:r w:rsidRPr="00F015C6">
        <w:t>Инновационные методы восстановления нарушенных земель</w:t>
      </w:r>
    </w:p>
    <w:p w:rsidR="00F015C6" w:rsidRDefault="00F015C6" w:rsidP="00F015C6"/>
    <w:p w:rsidR="00F015C6" w:rsidRDefault="00F015C6" w:rsidP="00F015C6">
      <w:bookmarkStart w:id="0" w:name="_GoBack"/>
      <w:r>
        <w:t>Одним из важных аспектов природопользования является восстановление нарушенных земель, которые могли быть повреждены в результате промышленных, сельскохозяйственных, или городских деятельностей. Нарушение природных экосистем может привести к деградации почв, потере биоразнообразия, и ухудшению качества окружающей среды. Для восстановления таких земель используются разнообразные инновационные методы, которые способствуют восстановлению экос</w:t>
      </w:r>
      <w:r>
        <w:t>истем и улучшению их состояния.</w:t>
      </w:r>
    </w:p>
    <w:p w:rsidR="00F015C6" w:rsidRDefault="00F015C6" w:rsidP="00F015C6">
      <w:r>
        <w:t xml:space="preserve">Одним из важных инновационных методов восстановления нарушенных земель является </w:t>
      </w:r>
      <w:proofErr w:type="spellStart"/>
      <w:r>
        <w:t>биоремедиация</w:t>
      </w:r>
      <w:proofErr w:type="spellEnd"/>
      <w:r>
        <w:t xml:space="preserve">. Этот подход использует микроорганизмы, растения и животных для очистки почвы от загрязнителей, таких как нефтепродукты, тяжелые металлы или химические соединения. Микроорганизмы могут разлагать загрязняющие вещества, а некоторые растения, называемые </w:t>
      </w:r>
      <w:proofErr w:type="spellStart"/>
      <w:r>
        <w:t>фиторемедиаторами</w:t>
      </w:r>
      <w:proofErr w:type="spellEnd"/>
      <w:r>
        <w:t>, могут накапливать в себе токсичные вещества и уме</w:t>
      </w:r>
      <w:r>
        <w:t>ньшать их концентрацию в почве.</w:t>
      </w:r>
    </w:p>
    <w:p w:rsidR="00F015C6" w:rsidRDefault="00F015C6" w:rsidP="00F015C6">
      <w:r>
        <w:t xml:space="preserve">Еще одним инновационным методом является агроэкологическое восстановление. Этот подход объединяет сельское хозяйство с охраной природы и включает в себя практики, которые способствуют восстановлению земель и борьбе с эрозией, деградацией почв и потерей биоразнообразия. К таким практикам относятся </w:t>
      </w:r>
      <w:proofErr w:type="spellStart"/>
      <w:r>
        <w:t>агролесоплодородие</w:t>
      </w:r>
      <w:proofErr w:type="spellEnd"/>
      <w:r>
        <w:t>, полосовая посадка, сельское лесоразведен</w:t>
      </w:r>
      <w:r>
        <w:t>ие и другие.</w:t>
      </w:r>
    </w:p>
    <w:p w:rsidR="00F015C6" w:rsidRDefault="00F015C6" w:rsidP="00F015C6">
      <w:r>
        <w:t>Инновации также применяются в рекультивации нарушенных земель после добычи полезных ископаемых. Методы восстановления после горнодобывающей деятельности включают в себя создание искусственных водоемов, засадку древесных культур, а также внедрение технологий, которые помогают восстановить природные п</w:t>
      </w:r>
      <w:r>
        <w:t>роцессы на нарушенных участках.</w:t>
      </w:r>
    </w:p>
    <w:p w:rsidR="00F015C6" w:rsidRDefault="00F015C6" w:rsidP="00F015C6">
      <w:r>
        <w:t xml:space="preserve">Современные технологии также предоставляют инновационные способы мониторинга и управления процессами восстановления. Использование геоинформационных систем, дистанционного зондирования и </w:t>
      </w:r>
      <w:proofErr w:type="spellStart"/>
      <w:r>
        <w:t>дронов</w:t>
      </w:r>
      <w:proofErr w:type="spellEnd"/>
      <w:r>
        <w:t xml:space="preserve"> позволяет более эффективно контролировать и оценивать процессы восстановления нарушенных земель и принимать</w:t>
      </w:r>
      <w:r>
        <w:t xml:space="preserve"> более информированные решения.</w:t>
      </w:r>
    </w:p>
    <w:p w:rsidR="00F015C6" w:rsidRDefault="00F015C6" w:rsidP="00F015C6">
      <w:r>
        <w:t>Инновационные методы восстановления нарушенных земель играют важную роль в устойчивом природопользовании. Они помогают восстановить экосистемы, сохранить биоразнообразие и улучшить качество окружающей среды. Важно продолжать исследования и разработку новых методов и технологий, чтобы справляться с вызовами, связанными с нарушением природных ресурсов и экосистем и обеспечивать их восстановление для будущих поколений.</w:t>
      </w:r>
    </w:p>
    <w:p w:rsidR="00F015C6" w:rsidRDefault="00F015C6" w:rsidP="00F015C6">
      <w:r>
        <w:t>Еще одной инновационной методикой восстановления нарушенных земель является использование технологий искусственного интеллекта (ИИ) и машинного обучения (МО). Эти методы позволяют анализировать огромные объемы данных и прогнозировать оптимальные стратегии восстановления на основе имеющейся информации. Например, ИИ и МО могут помочь определить наилучшие местоположения для посадки деревьев или растений, учитывая климатические условия, почвенные характ</w:t>
      </w:r>
      <w:r>
        <w:t>еристики и цели восстановления.</w:t>
      </w:r>
    </w:p>
    <w:p w:rsidR="00F015C6" w:rsidRDefault="00F015C6" w:rsidP="00F015C6">
      <w:r>
        <w:t>Инновации в области материалов и биотехнологий также играют роль в восстановлении нарушенных земель. Например, современные материалы могут быть использованы для создания барьеров и экранов, которые помогают защитить земли от дальнейшего разрушения и эрозии. Биотехнологии, включая генетически модифицированные растения, могут увеличить устойчивость растительности к агрессивным условиям и загрязнителям.</w:t>
      </w:r>
    </w:p>
    <w:p w:rsidR="00F015C6" w:rsidRDefault="00F015C6" w:rsidP="00F015C6">
      <w:r>
        <w:lastRenderedPageBreak/>
        <w:t>Важной составляющей инновационных методов восстановления земель является вовлечение сообщества и экологическое образование. Экологическое образование помогает поднять уровень осведомленности и понимания важности восстановления природных ресурсов среди общества. Совместные проекты и инициативы могут способствовать восстановлению природных экосистем и поддержанию их устой</w:t>
      </w:r>
      <w:r>
        <w:t>чивости на долгосрочной основе.</w:t>
      </w:r>
    </w:p>
    <w:p w:rsidR="00F015C6" w:rsidRPr="00F015C6" w:rsidRDefault="00F015C6" w:rsidP="00F015C6">
      <w:r>
        <w:t>Инновационные методы восстановления нарушенных земель имеют большой потенциал для борьбы с экологическими проблемами и сохранения природы. Однако важно также учитывать этические и социокультурные аспекты восстановления и обеспечивать участие местных сообществ и экспертов в разработке и реализации проектов восстановления. Исключительно интегрированный и сбалансированный подход может обеспечить устойчивость восстановленных экосистем и содействовать сохранению природных ресурсов для будущих поколений.</w:t>
      </w:r>
      <w:bookmarkEnd w:id="0"/>
    </w:p>
    <w:sectPr w:rsidR="00F015C6" w:rsidRPr="00F0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D8"/>
    <w:rsid w:val="00E81ED8"/>
    <w:rsid w:val="00F0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EEE8"/>
  <w15:chartTrackingRefBased/>
  <w15:docId w15:val="{BF23929D-DC37-42D4-AE93-B1BA660C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2023-12-23T14:16:00Z</dcterms:created>
  <dcterms:modified xsi:type="dcterms:W3CDTF">2023-12-23T14:16:00Z</dcterms:modified>
</cp:coreProperties>
</file>