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E" w:rsidRDefault="00F02395" w:rsidP="00F02395">
      <w:pPr>
        <w:pStyle w:val="1"/>
        <w:jc w:val="center"/>
      </w:pPr>
      <w:r w:rsidRPr="00F02395">
        <w:t>Современные подходы к восстановлению нарушенных экосистем</w:t>
      </w:r>
    </w:p>
    <w:p w:rsidR="00F02395" w:rsidRDefault="00F02395" w:rsidP="00F02395"/>
    <w:p w:rsidR="00F02395" w:rsidRDefault="00F02395" w:rsidP="00F02395">
      <w:bookmarkStart w:id="0" w:name="_GoBack"/>
      <w:r>
        <w:t>Современные подходы к восстановлению нарушенных экосистем являются ключевым элементом стратегии охраны природы и обеспечения устойчивости окружающей среды. Нарушения экосистем, вызванные антропогенными деятельностями, такими как вырубка лесов, загрязнение водных и сухопутных ресурсов, изменение земельного использования и воздействие на климат, имеют серьезные последствия для биоразнообразия, услуг экосистем и жизнеспособности планеты в целом. В этом контексте восстановление нарушенных экосистем становится важным инструментом сохранения природы и об</w:t>
      </w:r>
      <w:r>
        <w:t>еспечения устойчивого развития.</w:t>
      </w:r>
    </w:p>
    <w:p w:rsidR="00F02395" w:rsidRDefault="00F02395" w:rsidP="00F02395">
      <w:r>
        <w:t>Один из современных подходов к восстановлению нарушенных экосистем - это реставрация природных процессов. Этот метод подразумевает восстановление естественных экологических процессов, которые были нарушены в результате человеческой деятельности. Например, это может включать в себя восстановление естественного режима огня, переселение видов, участвующих в восстановлении плодородия почв, или создание условий для естественного миграционного потока животных. Реставрация природных процессов способствует возрождению экосистем и восс</w:t>
      </w:r>
      <w:r>
        <w:t>тановлению их функциональности.</w:t>
      </w:r>
    </w:p>
    <w:p w:rsidR="00F02395" w:rsidRDefault="00F02395" w:rsidP="00F02395">
      <w:r>
        <w:t>Еще одним современным подходом к восстановлению нарушенных экосистем является использование технологий искусственного вмешательства. Этот метод включает в себя применение различных инженерных и биотехнологий для восстановления биоразнообразия</w:t>
      </w:r>
      <w:r>
        <w:t>,</w:t>
      </w:r>
      <w:r>
        <w:t xml:space="preserve"> и экологических функций. Примерами таких технологий могут быть восстановление рифов с использованием искусственных структур, восстановление вымирающих видов через программы разведения в неволе и последующую переселение, а также использование </w:t>
      </w:r>
      <w:proofErr w:type="spellStart"/>
      <w:r>
        <w:t>биоразлагаемых</w:t>
      </w:r>
      <w:proofErr w:type="spellEnd"/>
      <w:r>
        <w:t xml:space="preserve"> матер</w:t>
      </w:r>
      <w:r>
        <w:t>иалов для восстановления почвы.</w:t>
      </w:r>
    </w:p>
    <w:p w:rsidR="00F02395" w:rsidRDefault="00F02395" w:rsidP="00F02395">
      <w:r>
        <w:t xml:space="preserve">Современные подходы также включают в себя учет </w:t>
      </w:r>
      <w:proofErr w:type="spellStart"/>
      <w:r>
        <w:t>индигенных</w:t>
      </w:r>
      <w:proofErr w:type="spellEnd"/>
      <w:r>
        <w:t xml:space="preserve"> знаний и участие местных сообществ в процессе восстановления экосистем. Это способствует созданию устойчивых и социально-экологически сбалансированных решений, учитывающих интерес</w:t>
      </w:r>
      <w:r>
        <w:t>ы всех заинтересованных сторон.</w:t>
      </w:r>
    </w:p>
    <w:p w:rsidR="00F02395" w:rsidRDefault="00F02395" w:rsidP="00F02395">
      <w:r>
        <w:t>Важным аспектом современных подходов к восстановлению нарушенных экосистем является также мониторинг и оценка результатов. Эффективность мероприятий по восстановлению должна регулярно оцениваться с использованием научных данных и экологических показателей, чтобы корректировать стратегии и методы в соответствии с достигнутыми результатами.</w:t>
      </w:r>
    </w:p>
    <w:p w:rsidR="00F02395" w:rsidRDefault="00F02395" w:rsidP="00F02395">
      <w:r>
        <w:t>Важным аспектом современных подходов к восстановлению нарушенных экосистем является учет изменений климата и адаптация к ним. Глобальное изменение климата оказывает серьезное воздействие на экосистемы, изменяя распределение видов, сезонные процессы, и вызывая экстремальные погодные явления. В связи с этим восстановление экосистем должно учитывать потенциальные изменения в климатических условиях и включать в себя меры по адаптации растительно</w:t>
      </w:r>
      <w:r>
        <w:t>сти и животных к новым реалиям.</w:t>
      </w:r>
    </w:p>
    <w:p w:rsidR="00F02395" w:rsidRDefault="00F02395" w:rsidP="00F02395">
      <w:r>
        <w:t>Еще одним важным аспектом является создание коридоров связности между различными природными участками. Экосистемы нуждаются в возможности для миграции видов и обмена генетическим материалом, особенно в условиях изменяющегося климата. Создание экологических коридоров и защищенных зон между разделенными экосистемами способствует сохранению биоразнообразия и способности экосистем а</w:t>
      </w:r>
      <w:r>
        <w:t>даптироваться к новым условиям.</w:t>
      </w:r>
    </w:p>
    <w:p w:rsidR="00F02395" w:rsidRDefault="00F02395" w:rsidP="00F02395">
      <w:r>
        <w:t xml:space="preserve">Кроме того, современные методы восстановления нарушенных экосистем подразумевают учет экономических и социальных аспектов. Эффективное управление и восстановление природных </w:t>
      </w:r>
      <w:r>
        <w:lastRenderedPageBreak/>
        <w:t>ресурсов должно учитывать интересы местных сообществ, обеспечивать устойчивое использование ресурсов и создавать возможнос</w:t>
      </w:r>
      <w:r>
        <w:t>ти для экономического развития.</w:t>
      </w:r>
    </w:p>
    <w:p w:rsidR="00F02395" w:rsidRDefault="00F02395" w:rsidP="00F02395">
      <w:r>
        <w:t>Таким образом, современные подходы к восстановлению нарушенных экосистем стремятся к комплексному решению проблемы, учитывая сложное взаимодействие природных, климатических, социальных и экономических факторов. Эффективное восстановление экосистем является важным шагом в направлении сохранения природы и обеспечения устойчивости нашей планеты.</w:t>
      </w:r>
    </w:p>
    <w:p w:rsidR="00F02395" w:rsidRPr="00F02395" w:rsidRDefault="00F02395" w:rsidP="00F02395">
      <w:r>
        <w:t>В заключение, современные подходы к восстановлению нарушенных экосистем представляют собой комплексный набор методов, включающих в себя реставрацию природных процессов, использование технологий искусственного вмешательства, учет местных знаний и активное участие общества. Эти подходы позволяют не только восстанавливать нарушенные экосистемы, но и сохранять биоразнообразие и устойчивость окружающей среды для будущих поколений.</w:t>
      </w:r>
      <w:bookmarkEnd w:id="0"/>
    </w:p>
    <w:sectPr w:rsidR="00F02395" w:rsidRPr="00F0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E"/>
    <w:rsid w:val="00CB511E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555A"/>
  <w15:chartTrackingRefBased/>
  <w15:docId w15:val="{AFE543EB-6DBE-4FAE-B34F-A8AF63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2023-12-23T15:30:00Z</dcterms:created>
  <dcterms:modified xsi:type="dcterms:W3CDTF">2023-12-23T15:31:00Z</dcterms:modified>
</cp:coreProperties>
</file>