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69" w:rsidRDefault="00A73B0F" w:rsidP="00A73B0F">
      <w:pPr>
        <w:pStyle w:val="1"/>
        <w:jc w:val="center"/>
      </w:pPr>
      <w:r w:rsidRPr="00A73B0F">
        <w:t>Экологические аспекты использования генетически модифицированных организмов</w:t>
      </w:r>
    </w:p>
    <w:p w:rsidR="00A73B0F" w:rsidRDefault="00A73B0F" w:rsidP="00A73B0F"/>
    <w:p w:rsidR="00A73B0F" w:rsidRDefault="00A73B0F" w:rsidP="00A73B0F">
      <w:bookmarkStart w:id="0" w:name="_GoBack"/>
      <w:r>
        <w:t>Использование генетически модифицированных организмов (ГМО) вызывает широкий общественный интерес и поднимает множество экологических вопросов. ГМО представляют собой организмы, в генетической структуре которых внесены изменения с помощью биотехнологий. Эти изменения могут быть направлены на улучшение сельскохозяйственных культур, увеличение урожайности и устойчивости к болезням, но они также могут вызвать опасения по поводу их в</w:t>
      </w:r>
      <w:r>
        <w:t>оздействия на окружающую среду.</w:t>
      </w:r>
    </w:p>
    <w:p w:rsidR="00A73B0F" w:rsidRDefault="00A73B0F" w:rsidP="00A73B0F">
      <w:r>
        <w:t xml:space="preserve">Одним из основных экологических аспектов использования ГМО является потенциальное воздействие на биоразнообразие. Существует опасение, что внедрение генетически модифицированных культур может привести к вытеснению </w:t>
      </w:r>
      <w:proofErr w:type="spellStart"/>
      <w:r>
        <w:t>сородичных</w:t>
      </w:r>
      <w:proofErr w:type="spellEnd"/>
      <w:r>
        <w:t xml:space="preserve"> диких видов и снижению разнообразия растительных и животных организмов в естественных экосистемах. Например, культуры, устойчивые к гербицидам, могут соревноваться с дикими растениями и вытеснять их, что может повлиять н</w:t>
      </w:r>
      <w:r>
        <w:t>а жизненные среды многих видов.</w:t>
      </w:r>
    </w:p>
    <w:p w:rsidR="00A73B0F" w:rsidRDefault="00A73B0F" w:rsidP="00A73B0F">
      <w:r>
        <w:t>Кроме того, использование ГМО может вызывать беспокойство из-за риска случайного распространения модифицированных генов в природные популяции. Это может произойти, например, через перенос пыльцы с ГМО растений на дикорастущие виды. Такой процесс может привести к изменениям в генетическом составе природных популяций и создат</w:t>
      </w:r>
      <w:r>
        <w:t>ь новые проблемы для экосистем.</w:t>
      </w:r>
    </w:p>
    <w:p w:rsidR="00A73B0F" w:rsidRDefault="00A73B0F" w:rsidP="00A73B0F">
      <w:r>
        <w:t>Еще одним важным аспектом является влияние ГМО на насекомых и других биологических организмов, которые могут быть связаны с сельскохозяйственными культурами. Например, некоторые ГМО производят токсины, направленные на уничтожение вредителей, но такие токсины могут иметь негативное воздействие на полезных насекомых и другие организмы, включая птиц и млекопитающих, кото</w:t>
      </w:r>
      <w:r>
        <w:t>рые питаются этими вредителями.</w:t>
      </w:r>
    </w:p>
    <w:p w:rsidR="00A73B0F" w:rsidRDefault="00A73B0F" w:rsidP="00A73B0F">
      <w:r>
        <w:t>Следует отметить, что вопросы, связанные с экологическими аспектами использования ГМО, продолжают оставаться предметом исследований и обсуждений. Они требуют более глубокого исследования, чтобы лучше понять потенциальные риски и разработать стратегии устойчивого природопользования в контексте ГМО. Контроль, мониторинг и регулирование использования ГМО играют важную роль в минимизации возможных негативных экологических последствий и обеспечении безопасности окружающей среды.</w:t>
      </w:r>
    </w:p>
    <w:p w:rsidR="00A73B0F" w:rsidRDefault="00A73B0F" w:rsidP="00A73B0F">
      <w:r>
        <w:t>Для управления экологическими аспектами использования ГМО необходимо разработать строгие нормы и стандарты. Эффективный мониторинг и контроль за выпуском и распространением ГМО могут помочь выявить потенциальные риски и незамедлительно принять меры по их минимизации. Экологическая оценка воздействия ГМО на окружающую среду должна проводиться перед внедрением новых ГМО, чтобы определить возможные последствия и раз</w:t>
      </w:r>
      <w:r>
        <w:t>работать меры по их управлению.</w:t>
      </w:r>
    </w:p>
    <w:p w:rsidR="00A73B0F" w:rsidRDefault="00A73B0F" w:rsidP="00A73B0F">
      <w:r>
        <w:t>Кроме того, важно проводить мониторинг долгосрочных экологических последствий использования ГМО, так как некоторые из них могут проявиться только спустя много лет. Это позволит своевременно реагировать на любые негативные изменения в экосистемах и пред</w:t>
      </w:r>
      <w:r>
        <w:t>принимать меры по их коррекции.</w:t>
      </w:r>
    </w:p>
    <w:p w:rsidR="00A73B0F" w:rsidRDefault="00A73B0F" w:rsidP="00A73B0F">
      <w:r>
        <w:t xml:space="preserve">Важной частью управления экологическими аспектами ГМО является образование и информирование общества. Необходимо обеспечивать доступность информации о ГМО и их </w:t>
      </w:r>
      <w:r>
        <w:lastRenderedPageBreak/>
        <w:t>воздействии на окружающую среду, чтобы общественность могла принимать информированные решения и вносить свой вкл</w:t>
      </w:r>
      <w:r>
        <w:t>ад в процессы принятия решений.</w:t>
      </w:r>
    </w:p>
    <w:p w:rsidR="00A73B0F" w:rsidRDefault="00A73B0F" w:rsidP="00A73B0F">
      <w:r>
        <w:t xml:space="preserve">И наконец, важно продолжать научные исследования в этой области с целью лучшего понимания экологических аспектов ГМО и разработки более безопасных и устойчивых методов их использования. Это позволит сбалансировать потенциальные выгоды и риски, связанные с ГМО, и обеспечить устойчивое природопользование в контексте </w:t>
      </w:r>
      <w:r>
        <w:t>современных биотехнологий.</w:t>
      </w:r>
    </w:p>
    <w:p w:rsidR="00A73B0F" w:rsidRPr="00A73B0F" w:rsidRDefault="00A73B0F" w:rsidP="00A73B0F">
      <w:r>
        <w:t>В заключение, экологические аспекты использования генетически модифицированных организмов являются сложной и многогранной проблемой, требующей внимательного исследования, надлежащего регулирования и образования общества. Эффективное управление этими аспектами поможет минимизировать риски и обеспечить более устойчивое использование ГМО в сельском хозяйстве и других областях.</w:t>
      </w:r>
      <w:bookmarkEnd w:id="0"/>
    </w:p>
    <w:sectPr w:rsidR="00A73B0F" w:rsidRPr="00A7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69"/>
    <w:rsid w:val="00022069"/>
    <w:rsid w:val="00A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935"/>
  <w15:chartTrackingRefBased/>
  <w15:docId w15:val="{A13EBB91-4193-4E6B-9F37-12C3355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2023-12-23T15:35:00Z</dcterms:created>
  <dcterms:modified xsi:type="dcterms:W3CDTF">2023-12-23T15:36:00Z</dcterms:modified>
</cp:coreProperties>
</file>