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434" w:rsidRDefault="006F2938" w:rsidP="006F2938">
      <w:pPr>
        <w:pStyle w:val="1"/>
        <w:jc w:val="center"/>
      </w:pPr>
      <w:r w:rsidRPr="006F2938">
        <w:t>Особенности процессуального права в арбитражном процессе</w:t>
      </w:r>
    </w:p>
    <w:p w:rsidR="006F2938" w:rsidRDefault="006F2938" w:rsidP="006F2938"/>
    <w:p w:rsidR="006F2938" w:rsidRDefault="006F2938" w:rsidP="006F2938">
      <w:bookmarkStart w:id="0" w:name="_GoBack"/>
      <w:r>
        <w:t>Арбитражный процесс представляет собой особую сферу процессуального права, которая регулирует разрешение экономических споров между юридическими лицами и индивидуальными предпринимателями. Особенности процессуального права в арбитражном процессе обусловлены его спецификой и отличиями от обычного гражда</w:t>
      </w:r>
      <w:r>
        <w:t>нского или уголовного процесса.</w:t>
      </w:r>
    </w:p>
    <w:p w:rsidR="006F2938" w:rsidRDefault="006F2938" w:rsidP="006F2938">
      <w:r>
        <w:t xml:space="preserve">Одной из основных особенностей арбитражного процесса является его </w:t>
      </w:r>
      <w:proofErr w:type="spellStart"/>
      <w:r>
        <w:t>специализированность</w:t>
      </w:r>
      <w:proofErr w:type="spellEnd"/>
      <w:r>
        <w:t>. Он предназначен исключительно для разрешения экономических споров, связанных с предпринимательской деятельностью. Это означает, что арбитражные суды имеют специальные знания и опыт в сфере экономики и коммерции, что делает процесс более адаптированным к о</w:t>
      </w:r>
      <w:r>
        <w:t>собенностям дел в этой области.</w:t>
      </w:r>
    </w:p>
    <w:p w:rsidR="006F2938" w:rsidRDefault="006F2938" w:rsidP="006F2938">
      <w:r>
        <w:t>Другой важной особенностью арбитражного процесса является применение альтернативных методов разрешения споров. Арбитражный процесс предоставляет сторонам возможность выбрать альтернативные способы разрешения споров, такие как медиация или арбитраж. Эти методы могут быть более быстрыми и дешевыми</w:t>
      </w:r>
      <w:r>
        <w:t>, чем судебное разбирательство.</w:t>
      </w:r>
    </w:p>
    <w:p w:rsidR="006F2938" w:rsidRDefault="006F2938" w:rsidP="006F2938">
      <w:r>
        <w:t>В арбитражном процессе также активно используются технические средства и информационные технологии. Электронные документы, электронные подписи и электронное досье стали неотъемлемой частью арбитражных процедур, что ускоряет и упрощает процесс</w:t>
      </w:r>
      <w:r>
        <w:t xml:space="preserve"> подачи и обработки документов.</w:t>
      </w:r>
    </w:p>
    <w:p w:rsidR="006F2938" w:rsidRDefault="006F2938" w:rsidP="006F2938">
      <w:r>
        <w:t>Особенностью арбитражного процесса является также возможность участия иностранных сторон и арбитражных институтов. Это делает арбитражный процесс более интернациональным и открывает двери для разрешения гра</w:t>
      </w:r>
      <w:r>
        <w:t>ницами национальных юрисдикций.</w:t>
      </w:r>
    </w:p>
    <w:p w:rsidR="006F2938" w:rsidRDefault="006F2938" w:rsidP="006F2938">
      <w:r>
        <w:t xml:space="preserve">Следует также отметить, что арбитражный процесс характеризуется более гибкими процедурными правилами. В отличие от общего судопроизводства, арбитражные суды могут разработать собственные правила разрешения споров, что позволяет более эффективно учитывать интересы сторон </w:t>
      </w:r>
      <w:r>
        <w:t>и особенности конкретного дела.</w:t>
      </w:r>
    </w:p>
    <w:p w:rsidR="006F2938" w:rsidRDefault="006F2938" w:rsidP="006F2938">
      <w:r>
        <w:t>Наконец, арбитражный процесс часто подразумевает конфиденциальность. Стороны могут договориться о неразглашении информации о споре и арбитражном разбирательстве, что может быть важным для сохранения деловой репутации и конфиденциальности коммерческой информации.</w:t>
      </w:r>
    </w:p>
    <w:p w:rsidR="006F2938" w:rsidRDefault="006F2938" w:rsidP="006F2938">
      <w:r>
        <w:t>Дополнительно следует отметить, что арбитражный процесс обычно более быстрый и экономически эффективный по сравнению с обычным судебным процессом. Это особенно важно для бизнеса, поскольку быстрое разрешение споров позволяет минимизировать финан</w:t>
      </w:r>
      <w:r>
        <w:t>совые затраты и потери времени.</w:t>
      </w:r>
    </w:p>
    <w:p w:rsidR="006F2938" w:rsidRDefault="006F2938" w:rsidP="006F2938">
      <w:r>
        <w:t>Еще одной значимой особенностью арбитражного процесса является возможность сторон выбирать нейтральных и квалифицированных арбитров, которые имеют специализированные знания в области спора. Это способствует более обосно</w:t>
      </w:r>
      <w:r>
        <w:t>ванным и справедливым решениям.</w:t>
      </w:r>
    </w:p>
    <w:p w:rsidR="006F2938" w:rsidRDefault="006F2938" w:rsidP="006F2938">
      <w:r>
        <w:t>Также важно отметить, что арбитражные решения обладают международным признанием и принудительным исполнением в рамках Нью-Йоркской конвенции о признании и приведении в исполнение иностранных арбитражных решений. Это делает арбитражный процесс более предсказуемым и стабильным в мировой торговле.</w:t>
      </w:r>
    </w:p>
    <w:p w:rsidR="006F2938" w:rsidRDefault="006F2938" w:rsidP="006F2938">
      <w:r>
        <w:lastRenderedPageBreak/>
        <w:t>Наконец, арбитраж может также способствовать более конструктивному разрешению споров, поскольку арбитры могут предложить сторонам альтернативные пути решения, поми</w:t>
      </w:r>
      <w:r>
        <w:t>мо вынесения судебного решения.</w:t>
      </w:r>
    </w:p>
    <w:p w:rsidR="006F2938" w:rsidRDefault="006F2938" w:rsidP="006F2938">
      <w:r>
        <w:t xml:space="preserve">В целом, арбитражный процесс обладает рядом особенностей, которые делают его привлекательным для разрешения экономических споров. Он специализирован, быстр, эффективен и </w:t>
      </w:r>
      <w:proofErr w:type="spellStart"/>
      <w:r>
        <w:t>международно</w:t>
      </w:r>
      <w:proofErr w:type="spellEnd"/>
      <w:r>
        <w:t xml:space="preserve"> признан, что делает его важным инструментом для бизнеса и предпринимателей в сфере коммерческих отношений.</w:t>
      </w:r>
    </w:p>
    <w:p w:rsidR="006F2938" w:rsidRPr="006F2938" w:rsidRDefault="006F2938" w:rsidP="006F2938">
      <w:r>
        <w:t>В заключение, арбитражный процесс имеет свои собственные особенности и правила, которые делают его более адаптированным к экономическим спорам. Он специализирован, гибок и обеспечивает возможность выбора альтернативных мет</w:t>
      </w:r>
      <w:r>
        <w:t>одов разрешения споров, что дел</w:t>
      </w:r>
      <w:r>
        <w:t>ает его эффективным инструментом для разрешения экономических конфликтов.</w:t>
      </w:r>
      <w:bookmarkEnd w:id="0"/>
    </w:p>
    <w:sectPr w:rsidR="006F2938" w:rsidRPr="006F2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34"/>
    <w:rsid w:val="00380434"/>
    <w:rsid w:val="006F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9288"/>
  <w15:chartTrackingRefBased/>
  <w15:docId w15:val="{3DA94C49-CD09-437E-8E61-1149934F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F29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9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2023-12-24T11:25:00Z</dcterms:created>
  <dcterms:modified xsi:type="dcterms:W3CDTF">2023-12-24T11:26:00Z</dcterms:modified>
</cp:coreProperties>
</file>