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46" w:rsidRDefault="002A4F3E" w:rsidP="002A4F3E">
      <w:pPr>
        <w:pStyle w:val="1"/>
        <w:jc w:val="center"/>
      </w:pPr>
      <w:r w:rsidRPr="002A4F3E">
        <w:t>Процессуальные аспекты борьбы с коррупцией</w:t>
      </w:r>
    </w:p>
    <w:p w:rsidR="002A4F3E" w:rsidRDefault="002A4F3E" w:rsidP="002A4F3E"/>
    <w:p w:rsidR="002A4F3E" w:rsidRDefault="002A4F3E" w:rsidP="002A4F3E">
      <w:bookmarkStart w:id="0" w:name="_GoBack"/>
      <w:r>
        <w:t xml:space="preserve">Процессуальные аспекты борьбы с коррупцией представляют собой важный компонент усилий государств и международных организаций в борьбе с этим серьезным социальным и экономическим явлением. Коррупция, как явление, нарушающее закон и порочащее институты государственной власти и правосудия, требует особого внимания и эффективных мер для </w:t>
      </w:r>
      <w:r>
        <w:t>ее предотвращения и пресечения.</w:t>
      </w:r>
    </w:p>
    <w:p w:rsidR="002A4F3E" w:rsidRDefault="002A4F3E" w:rsidP="002A4F3E">
      <w:r>
        <w:t>В процессуальных аспектах борьбы с коррупцией можно выдел</w:t>
      </w:r>
      <w:r>
        <w:t>ить несколько важных элементов:</w:t>
      </w:r>
    </w:p>
    <w:p w:rsidR="002A4F3E" w:rsidRDefault="002A4F3E" w:rsidP="002A4F3E">
      <w:r>
        <w:t>1. Судебные процедуры и расследование: Для эффективной борьбы с коррупцией необходима качественная и беспристрастная работа правоохранительных органов и судов. Это включает в себя проведение тщательных расследований, судебные процедуры, соблюдение процессуальных норм и правил, а также обеспечение спр</w:t>
      </w:r>
      <w:r>
        <w:t>аведливости в рассмотрении дел.</w:t>
      </w:r>
    </w:p>
    <w:p w:rsidR="002A4F3E" w:rsidRDefault="002A4F3E" w:rsidP="002A4F3E">
      <w:r>
        <w:t>2. Защита информаторов и свидетелей: Один из способов борьбы с коррупцией - обеспечение защиты информаторов и свидетелей, которые могут предоставить ценную информацию о коррумпированных действиях. Процессуальные механизмы должны обеспечивать</w:t>
      </w:r>
      <w:r>
        <w:t xml:space="preserve"> их безопасность и анонимность.</w:t>
      </w:r>
    </w:p>
    <w:p w:rsidR="002A4F3E" w:rsidRDefault="002A4F3E" w:rsidP="002A4F3E">
      <w:r>
        <w:t>3. Международное сотрудничество: Процессуальные аспекты борьбы с коррупцией часто требуют международного сотрудничества. Государства могут сотрудничать в обмене информацией, экстрадиции подозреваемых и преследовании коррупцион</w:t>
      </w:r>
      <w:r>
        <w:t>еров, скрывающихся за границей.</w:t>
      </w:r>
    </w:p>
    <w:p w:rsidR="002A4F3E" w:rsidRDefault="002A4F3E" w:rsidP="002A4F3E">
      <w:r>
        <w:t>4. Активное использование средств массовой информации: Прозрачность и общественное освещение коррупционных случаев играют важную роль в борьбе с этим злом. Процессуальные аспекты могут включать в себя публичное обсуждение коррупционных дел и раскрытие инф</w:t>
      </w:r>
      <w:r>
        <w:t>ормации о коррупционных схемах.</w:t>
      </w:r>
    </w:p>
    <w:p w:rsidR="002A4F3E" w:rsidRDefault="002A4F3E" w:rsidP="002A4F3E">
      <w:r>
        <w:t xml:space="preserve">5. Внедрение электронных систем и технологий: Использование современных информационных технологий в судебных и правоохранительных органах может повысить эффективность расследований и контроля за коррупцией. Электронные системы могут улучшить мониторинг финансовых операций, обмен информацией и упростить доступ </w:t>
      </w:r>
      <w:r>
        <w:t>к правоприменительным решениям.</w:t>
      </w:r>
    </w:p>
    <w:p w:rsidR="002A4F3E" w:rsidRDefault="002A4F3E" w:rsidP="002A4F3E">
      <w:r>
        <w:t>6. Внедрение механизмов конфискации незаконно нажитого имущества: Процессуальное право может предусматривать механизмы конфискации имущества, полученного незаконным путем. Это может быть эффективным средством отчуждения коррупц</w:t>
      </w:r>
      <w:r>
        <w:t>ионеров от их незаконных выгод.</w:t>
      </w:r>
    </w:p>
    <w:p w:rsidR="002A4F3E" w:rsidRDefault="002A4F3E" w:rsidP="002A4F3E">
      <w:r>
        <w:t>Борьба с коррупцией - долгосрочный и многогранный процесс, который требует скоординированных действий различных уровней власт</w:t>
      </w:r>
      <w:r>
        <w:t>и и активного участия общества.</w:t>
      </w:r>
      <w:r>
        <w:t xml:space="preserve"> Процессуальные аспекты этой борьбы играют важную роль в обеспечении справедливости и неприкосновенности закона, что способствует созданию более честного и доверительного общества.</w:t>
      </w:r>
    </w:p>
    <w:p w:rsidR="002A4F3E" w:rsidRDefault="002A4F3E" w:rsidP="002A4F3E">
      <w:r>
        <w:t>Процессуальные аспекты борьбы с коррупцией могут включать в себя та</w:t>
      </w:r>
      <w:r>
        <w:t>кже следующие меры и механизмы:</w:t>
      </w:r>
    </w:p>
    <w:p w:rsidR="002A4F3E" w:rsidRDefault="002A4F3E" w:rsidP="002A4F3E">
      <w:r>
        <w:t xml:space="preserve">7. Обучение и повышение квалификации сотрудников правоохранительных органов и судов: Эффективное пресечение коррупции требует наличия компетентных и профессиональных специалистов в сфере </w:t>
      </w:r>
      <w:proofErr w:type="spellStart"/>
      <w:r>
        <w:t>правоприменения</w:t>
      </w:r>
      <w:proofErr w:type="spellEnd"/>
      <w:r>
        <w:t>. Обучение и повышение квалификации сотрудников помогают им лучше понимать особенности коррупционных схем и способы их раскрытия.</w:t>
      </w:r>
    </w:p>
    <w:p w:rsidR="002A4F3E" w:rsidRDefault="002A4F3E" w:rsidP="002A4F3E">
      <w:r>
        <w:lastRenderedPageBreak/>
        <w:t xml:space="preserve">8. Прозрачность и анализ финансовых потоков: Мониторинг и анализ финансовых операций, особенно тех, которые могут свидетельствовать о незаконном обогащении, играют важную роль в выявлении коррупционных сделок. Процессуальное право должно предусматривать механизмы для проведения такого </w:t>
      </w:r>
      <w:r>
        <w:t>анализа и разбирательства.</w:t>
      </w:r>
    </w:p>
    <w:p w:rsidR="002A4F3E" w:rsidRDefault="002A4F3E" w:rsidP="002A4F3E">
      <w:r>
        <w:t>9. Защита прав и интересов потерпевших: Процессуальные аспекты борьбы с коррупцией включают в себя обеспечение защиты прав и интересов потерпевших от коррупционных действий. Это может включать в себя механизмы компенсации ущерба, восстановление нарушенных прав и обеспе</w:t>
      </w:r>
      <w:r>
        <w:t>чение безопасности потерпевших.</w:t>
      </w:r>
    </w:p>
    <w:p w:rsidR="002A4F3E" w:rsidRDefault="002A4F3E" w:rsidP="002A4F3E">
      <w:r>
        <w:t>10. Международные соглашения и стандарты: Многие страны активно сотрудничают на международном уровне в борьбе с коррупцией. Международные соглашения и стандарты, такие как Конвенция ООН против коррупции, служат основой для разработки процессуальных механизмов и правил, направленных на предотв</w:t>
      </w:r>
      <w:r>
        <w:t>ращение и пресечение коррупции.</w:t>
      </w:r>
    </w:p>
    <w:p w:rsidR="002A4F3E" w:rsidRDefault="002A4F3E" w:rsidP="002A4F3E">
      <w:r>
        <w:t>11. Прозрачность судебных процедур: Важным аспектом борьбы с коррупцией является обеспечение открытости и прозрачности судебных процедур. Это позволяет обществу контролировать судебные решения и предотвращать возм</w:t>
      </w:r>
      <w:r>
        <w:t>ожные случаи коррупции в судах.</w:t>
      </w:r>
    </w:p>
    <w:p w:rsidR="002A4F3E" w:rsidRPr="002A4F3E" w:rsidRDefault="002A4F3E" w:rsidP="002A4F3E">
      <w:r>
        <w:t>Процессуальные аспекты борьбы с коррупцией должны быть внедрены в правовые системы государств как часть общих усилий по борьбе с этим явлением. Эффективная система правосудия и соблюдение процессуальных норм и принципов играют ключевую роль в обеспечении справедливости и борьбе с коррупцией на всех уровнях общества.</w:t>
      </w:r>
      <w:bookmarkEnd w:id="0"/>
    </w:p>
    <w:sectPr w:rsidR="002A4F3E" w:rsidRPr="002A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46"/>
    <w:rsid w:val="002A4F3E"/>
    <w:rsid w:val="00AB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00D1"/>
  <w15:chartTrackingRefBased/>
  <w15:docId w15:val="{925BCCE8-783B-44FC-BCC7-29460EDB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4F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F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2023-12-24T11:27:00Z</dcterms:created>
  <dcterms:modified xsi:type="dcterms:W3CDTF">2023-12-24T11:32:00Z</dcterms:modified>
</cp:coreProperties>
</file>