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30" w:rsidRDefault="00DE0291" w:rsidP="00DE0291">
      <w:pPr>
        <w:pStyle w:val="1"/>
        <w:jc w:val="center"/>
      </w:pPr>
      <w:r w:rsidRPr="00DE0291">
        <w:t>Процессуальные аспекты расследования экономических преступлений</w:t>
      </w:r>
    </w:p>
    <w:p w:rsidR="00DE0291" w:rsidRDefault="00DE0291" w:rsidP="00DE0291"/>
    <w:p w:rsidR="00DE0291" w:rsidRDefault="00DE0291" w:rsidP="00DE0291">
      <w:bookmarkStart w:id="0" w:name="_GoBack"/>
      <w:r>
        <w:t>Расследование экономических преступлений является важным аспектом судебного процесса и уголовной юстиции. Экономические преступления включают в себя различные виды мошенничества, коррупцию, уклонение от уплаты налогов, финансовые махинации и другие деяния, которые причиняют ущерб экономике и обществу в целом. В расследовании таких преступлений существуют особенности и процессуальные аспекты</w:t>
      </w:r>
      <w:r>
        <w:t>, которые необходимо учитывать.</w:t>
      </w:r>
    </w:p>
    <w:p w:rsidR="00DE0291" w:rsidRDefault="00DE0291" w:rsidP="00DE0291">
      <w:r>
        <w:t>Важным аспектом расследования экономических преступлений является сбор и анализ финансовой информации. Экономические преступления часто связаны с финансовыми потоками, легализацией доходов или отмыванием денег. Для раскрытия таких преступлений следователям и правоохранительным органам необходимо иметь доступ к бухгалтерской и финансовой документации, банковским операциям и другой связанной информации. Соблюдение процедурных прав и законных методов сбора этой информации является ключевой частью успешного рас</w:t>
      </w:r>
      <w:r>
        <w:t>следования.</w:t>
      </w:r>
    </w:p>
    <w:p w:rsidR="00DE0291" w:rsidRDefault="00DE0291" w:rsidP="00DE0291">
      <w:r>
        <w:t>Еще одним важным аспектом является использование экономических экспертов. Экономические эксперты могут помочь в анализе финансовой информации, определении масштаба ущерба, идентификации финансовых махинаций и установлении мотивации преступников. Их профессиональные знания и опыт являются неотъемлемой частью успешного расследова</w:t>
      </w:r>
      <w:r>
        <w:t>ния экономических преступлений.</w:t>
      </w:r>
    </w:p>
    <w:p w:rsidR="00DE0291" w:rsidRDefault="00DE0291" w:rsidP="00DE0291">
      <w:r>
        <w:t>Следует также отметить, что расследование экономических преступлений часто требует международного сотрудничества и обмена информацией с другими странами. Экономические преступления могут иметь трансграничный характер, и для их раскрытия необходимо сотрудничество правоохранител</w:t>
      </w:r>
      <w:r>
        <w:t>ьных органов разных государств.</w:t>
      </w:r>
    </w:p>
    <w:p w:rsidR="00DE0291" w:rsidRDefault="00DE0291" w:rsidP="00DE0291">
      <w:r>
        <w:t>Соблюдение прав и законных процедур в расследовании экономических преступлений играет критическую роль. Важно, чтобы расследование проводилось с соблюдением прав подозреваемых и обвиняемых лиц, а также с уважением к процессуальным гарантиям. Это включает в себя право на защиту и право на справедливое судебное разбирательство.</w:t>
      </w:r>
    </w:p>
    <w:p w:rsidR="00DE0291" w:rsidRDefault="00DE0291" w:rsidP="00DE0291">
      <w:r>
        <w:t xml:space="preserve">Дополнительно стоит отметить, что экономические преступления могут быть сложными и многовариантными, их совершители могут использовать разнообразные схемы и методы для уклонения от ответственности. Это подразумевает необходимость глубокого анализа и детального расследования. Следователи и правоохранительные органы должны быть готовы к анализу больших объемов документов и финансовой информации, а также </w:t>
      </w:r>
      <w:r>
        <w:t>к выявлению скрытых операций.</w:t>
      </w:r>
    </w:p>
    <w:p w:rsidR="00DE0291" w:rsidRDefault="00DE0291" w:rsidP="00DE0291">
      <w:r>
        <w:t>Еще одним важным аспектом расследования экономических преступлений является соблюдение принципа презумпции невиновности. Экономические преступления могут быть связаны с серьезными обвинениями и воздействием на деловую репутацию. Поэтому важно учитывать право лиц, привлеченных к уголовной ответственности, на справедливое и об</w:t>
      </w:r>
      <w:r>
        <w:t>ъективное рассмотрение их дела.</w:t>
      </w:r>
    </w:p>
    <w:p w:rsidR="00DE0291" w:rsidRDefault="00DE0291" w:rsidP="00DE0291">
      <w:r>
        <w:t>Кроме того, расследование экономических преступлений часто включает в себя сотрудничество с финансовыми органами, банками и другими институтами, предоставляющими финансовую информацию. Важно соблюдать конфиденциальность и законность при получении такой информации, чтобы не нарушать банковскую тайну и права клиентов.</w:t>
      </w:r>
    </w:p>
    <w:p w:rsidR="00DE0291" w:rsidRDefault="00DE0291" w:rsidP="00DE0291">
      <w:r>
        <w:lastRenderedPageBreak/>
        <w:t>В современных условиях роста числа экономических преступлений и использования новых технологий в финансовых операциях, расследование экономических преступлений становится все более актуальной и сложной задачей. Необходимо постоянно обновлять знания и методы работы с учетом изменяющейся природы преступлений, чтобы успешно бороться с экономической преступностью и обеспечивать справедливость в обществе.</w:t>
      </w:r>
    </w:p>
    <w:p w:rsidR="00DE0291" w:rsidRPr="00DE0291" w:rsidRDefault="00DE0291" w:rsidP="00DE0291">
      <w:r>
        <w:t>В заключение, расследование экономических преступлений является сложным и многогранным процессом, который требует специализированных знаний, профессиональных навыков и соблюдения процессуальных прав и законов. Эффективное расследование экономических преступлений играет важную роль в обеспечении справедливости и борьбе с экономической преступностью в современном обществе.</w:t>
      </w:r>
      <w:bookmarkEnd w:id="0"/>
    </w:p>
    <w:sectPr w:rsidR="00DE0291" w:rsidRPr="00DE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0"/>
    <w:rsid w:val="00713630"/>
    <w:rsid w:val="00D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C549"/>
  <w15:chartTrackingRefBased/>
  <w15:docId w15:val="{736859C3-CB04-46B8-9845-D0068EA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2023-12-24T11:51:00Z</dcterms:created>
  <dcterms:modified xsi:type="dcterms:W3CDTF">2023-12-24T11:51:00Z</dcterms:modified>
</cp:coreProperties>
</file>