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C0" w:rsidRDefault="00462A24" w:rsidP="00462A24">
      <w:pPr>
        <w:pStyle w:val="1"/>
        <w:jc w:val="center"/>
      </w:pPr>
      <w:r w:rsidRPr="00462A24">
        <w:t>Эволюция процессуального законодательства в постсоветских странах</w:t>
      </w:r>
    </w:p>
    <w:p w:rsidR="00462A24" w:rsidRDefault="00462A24" w:rsidP="00462A24"/>
    <w:p w:rsidR="00462A24" w:rsidRDefault="00462A24" w:rsidP="00462A24">
      <w:bookmarkStart w:id="0" w:name="_GoBack"/>
      <w:r>
        <w:t>Эволюция процессуального законодательства в постсоветских странах представляет собой интересный и сложный процесс, который начался после распада Советского Союза в начале 1990-х годов. Постсоветские страны столкнулись с необходимостью пересмотра и модернизации своих систем процессуального права, чтобы адаптироваться к новым политическим, экономиче</w:t>
      </w:r>
      <w:r>
        <w:t>ским и социокультурным реалиям.</w:t>
      </w:r>
    </w:p>
    <w:p w:rsidR="00462A24" w:rsidRDefault="00462A24" w:rsidP="00462A24">
      <w:r>
        <w:t>Одним из ключевых аспектов эволюции процессуального законодательства в постсоветских странах стал переход от советской модели судопроизводства к более демократичным и правовым стандартам. В советские времена судебные процессы были часто политизированными, и суды служили инструментом политической власти. Постепенно страны постсоветского пространства начали стремиться к установлению независимых судов и гаранти</w:t>
      </w:r>
      <w:r>
        <w:t>рованию судебной независимости.</w:t>
      </w:r>
    </w:p>
    <w:p w:rsidR="00462A24" w:rsidRDefault="00462A24" w:rsidP="00462A24">
      <w:r>
        <w:t>Другим важным аспектом эволюции процессуального законодательства является стремление к соблюдению международных стандартов и обязательств в области прав человека. Многие постсоветские страны стали членами Совета Европы и подписали Европейскую конвенцию о защите прав человека и основных свобод. Это потребовало изменений в процессуальных нормах и процедурах, чтобы обеспечить соблюдение прав</w:t>
      </w:r>
      <w:r>
        <w:t xml:space="preserve"> человека в судебных процессах.</w:t>
      </w:r>
    </w:p>
    <w:p w:rsidR="00462A24" w:rsidRDefault="00462A24" w:rsidP="00462A24">
      <w:r>
        <w:t>Одним из наиболее заметных изменений в процессуальном законодательстве стал переход к уголовному судопроизводству на основе принципа судебного следствия. Ранее в некоторых странах существовала система судебного расследования, где судьи имели активную роль в сборе доказательств. В новых процессуальных кодексах уделяется больше внимания роли следователей и прокуроров</w:t>
      </w:r>
      <w:r>
        <w:t xml:space="preserve"> в расследовании уголовных дел.</w:t>
      </w:r>
    </w:p>
    <w:p w:rsidR="00462A24" w:rsidRDefault="00462A24" w:rsidP="00462A24">
      <w:r>
        <w:t>Кроме того, эволюция процессуального законодательства в постсоветских странах также касается внедрения современных информационных технологий в судебные процессы. Электронное судопроизводство, электронное подача документов и использование цифровых технологий в управлении суд</w:t>
      </w:r>
      <w:r>
        <w:t xml:space="preserve">ебным </w:t>
      </w:r>
      <w:r>
        <w:t>процессом стали обычной практикой.</w:t>
      </w:r>
    </w:p>
    <w:p w:rsidR="00462A24" w:rsidRDefault="00462A24" w:rsidP="00462A24">
      <w:r>
        <w:t>Дополнительно стоит отметить, что эволюция процессуального законодательства в постсоветских странах также связана с улучшением процедур и механизмов разрешения споров. В ряде стран были введены альтернативные способы разрешения конфликтов, такие как медиация и арбитраж, что способствует более быстрому и эффе</w:t>
      </w:r>
      <w:r>
        <w:t>ктивному урегулированию споров.</w:t>
      </w:r>
    </w:p>
    <w:p w:rsidR="00462A24" w:rsidRDefault="00462A24" w:rsidP="00462A24">
      <w:r>
        <w:t>Следует также подчеркнуть, что многие постсоветские страны активно работают над усовершенствованием процессуальных правил и процедур в судопроизводстве. Это включает в себя разработку более четких и прозрачных процессуальных норм, улучшение механизмов апелляции и кассационного контроля, а также обеспечение доступности и обществен</w:t>
      </w:r>
      <w:r>
        <w:t>ности судебных процессов.</w:t>
      </w:r>
    </w:p>
    <w:p w:rsidR="00462A24" w:rsidRDefault="00462A24" w:rsidP="00462A24">
      <w:r>
        <w:t xml:space="preserve">Следует отметить, что процесс эволюции процессуального законодательства в постсоветских странах не всегда протекал гладко и быстро. Сложности могли возникать из-за сопротивления старых структур и бюрократических препятствий. Тем не менее, стремление к более справедливой, прозрачной и </w:t>
      </w:r>
      <w:proofErr w:type="spellStart"/>
      <w:r>
        <w:t>правопорядочной</w:t>
      </w:r>
      <w:proofErr w:type="spellEnd"/>
      <w:r>
        <w:t xml:space="preserve"> юстиции остается приоритетом д</w:t>
      </w:r>
      <w:r>
        <w:t>ля многих стран в этом регионе.</w:t>
      </w:r>
    </w:p>
    <w:p w:rsidR="00462A24" w:rsidRDefault="00462A24" w:rsidP="00462A24">
      <w:r>
        <w:lastRenderedPageBreak/>
        <w:t>Таким образом, эволюция процессуального права в постсоветских странах продолжает формировать современные системы юстиции, соответствующие современным стандартам правового государства и защиты прав человека. Этот процесс остается важным аспектом политических и правовых реформ в регионе.</w:t>
      </w:r>
    </w:p>
    <w:p w:rsidR="00462A24" w:rsidRPr="00462A24" w:rsidRDefault="00462A24" w:rsidP="00462A24">
      <w:r>
        <w:t>В заключение, эволюция процессуального законодательства в постсоветских странах продолжается, и она направлена на совершенствование системы юстиции, укрепление прав человека и правовое государство. Этот процесс является неотъемлемой частью широких социальных и политических изменений, происходящих в регионе.</w:t>
      </w:r>
      <w:bookmarkEnd w:id="0"/>
    </w:p>
    <w:sectPr w:rsidR="00462A24" w:rsidRPr="0046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0"/>
    <w:rsid w:val="003134C0"/>
    <w:rsid w:val="004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0BFB"/>
  <w15:chartTrackingRefBased/>
  <w15:docId w15:val="{8C192804-6EEF-4EDE-A74B-7B9D35FA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2023-12-24T12:02:00Z</dcterms:created>
  <dcterms:modified xsi:type="dcterms:W3CDTF">2023-12-24T12:03:00Z</dcterms:modified>
</cp:coreProperties>
</file>