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3E" w:rsidRDefault="0066719B" w:rsidP="0066719B">
      <w:pPr>
        <w:pStyle w:val="1"/>
        <w:jc w:val="center"/>
      </w:pPr>
      <w:r w:rsidRPr="0066719B">
        <w:t>Процессуальные аспекты защиты прав потребителей</w:t>
      </w:r>
    </w:p>
    <w:p w:rsidR="0066719B" w:rsidRDefault="0066719B" w:rsidP="0066719B"/>
    <w:p w:rsidR="0066719B" w:rsidRDefault="0066719B" w:rsidP="0066719B">
      <w:bookmarkStart w:id="0" w:name="_GoBack"/>
      <w:r>
        <w:t>Защита прав потребителей в современных обществах играет важную роль и имеет множество процессуальных аспектов, связанных с обеспечением справедливости и соблюдением законов в сфере товаров и услуг. Процессуальное право, в данном случае, охватывает процедуры и механизмы, которые обеспечивают эффект</w:t>
      </w:r>
      <w:r>
        <w:t>ивную защиту прав потребителей.</w:t>
      </w:r>
    </w:p>
    <w:p w:rsidR="0066719B" w:rsidRDefault="0066719B" w:rsidP="0066719B">
      <w:r>
        <w:t>Одним из основных процессуальных аспектов защиты прав потребителей является доступность судебной системы. Потребители должны иметь возможность обращаться в суд в случае нарушения их прав, и этот процесс должен быть доступным и понятным. Законодательство о защите прав потребителей обычно предусматривает установление специализированных судов или арбитражей для раз</w:t>
      </w:r>
      <w:r>
        <w:t>решения потребительских споров.</w:t>
      </w:r>
    </w:p>
    <w:p w:rsidR="0066719B" w:rsidRDefault="0066719B" w:rsidP="0066719B">
      <w:r>
        <w:t>Ещё одним важным аспектом является процедура разрешения потребительских споров. Здесь акцент делается на медиации, арбитраже и других альтернативных способах разрешения конфликтов, что может помочь избежать долгих и дорогостоящих судебных процессов. Процесс медиации позволяет сторонам прийти к взаимовыгодному соглашению под руково</w:t>
      </w:r>
      <w:r>
        <w:t>дством нейтрального посредника.</w:t>
      </w:r>
    </w:p>
    <w:p w:rsidR="0066719B" w:rsidRDefault="0066719B" w:rsidP="0066719B">
      <w:r>
        <w:t>Ещё одним важным аспектом процессуального права в области защиты прав потребителей является информирование и образование. Потребители должны быть осведомлены о своих правах и обязанностях, а также о способах обращения в случае нарушения этих прав. В этом контексте, государство и общественные организации часто проводят образовательные кампани</w:t>
      </w:r>
      <w:r>
        <w:t>и и информационные мероприятия.</w:t>
      </w:r>
    </w:p>
    <w:p w:rsidR="0066719B" w:rsidRDefault="0066719B" w:rsidP="0066719B">
      <w:r>
        <w:t>Также важно учитывать, что процедуры и судебные решения в сфере защиты прав потребителей должны быть справедливыми и беспристрастными. Суды и арбитражи должны учитывать интересы и позиции обеих сторон в споре и принимать объективные решения на основе доказательств.</w:t>
      </w:r>
    </w:p>
    <w:p w:rsidR="0066719B" w:rsidRDefault="0066719B" w:rsidP="0066719B">
      <w:r>
        <w:t>Дополнительно стоит отметить, что в современных условиях защита прав потребителей также становится актуальной в онлайн-среде. С развитием электронной коммерции и цифровых технологий возникают новые аспекты и вызовы для процессуального права в этой области. Это включает в себя вопросы безопасности онлайн-платежей, защиты персональных данных потребителей и регул</w:t>
      </w:r>
      <w:r>
        <w:t>ирование электронных договоров.</w:t>
      </w:r>
    </w:p>
    <w:p w:rsidR="0066719B" w:rsidRDefault="0066719B" w:rsidP="0066719B">
      <w:r>
        <w:t>Еще одним важным аспектом является сотрудничество между странами в сфере защиты прав потребителей. Многие потребители приобретают товары и услуги у зарубежных компаний, поэтому вопросы юрисдикции и международного права становятся значимыми. Международные соглашения и организации, такие как Европейский союз, оказывают влияние на процедуры и стан</w:t>
      </w:r>
      <w:r>
        <w:t>дарты защиты прав потребителей.</w:t>
      </w:r>
    </w:p>
    <w:p w:rsidR="0066719B" w:rsidRDefault="0066719B" w:rsidP="0066719B">
      <w:r>
        <w:t>Таким образом, процессуальные аспекты защиты прав потребителей охватывают широкий спектр вопросов, связанных с доступностью к судебной системе, альтернативными способами разрешения споров, информированием и соблюдением справедливости. Они также охватывают новые вызовы, связанные с онлайн-потребительскими отношениями и международным сотрудничеством.</w:t>
      </w:r>
    </w:p>
    <w:p w:rsidR="0066719B" w:rsidRPr="0066719B" w:rsidRDefault="0066719B" w:rsidP="0066719B">
      <w:r>
        <w:t xml:space="preserve">В заключение, процессуальные аспекты защиты прав потребителей играют важную роль в современном правовом обеспечении. Они обеспечивают доступность судебной системы, предоставляют альтернативные способы разрешения споров, способствуют информированию </w:t>
      </w:r>
      <w:r>
        <w:lastRenderedPageBreak/>
        <w:t>потребителей и обеспечивают соблюдение принципов справедливости и беспристрастности. Эти аспекты содействуют более эффективной и справедливой защите прав потребителей.</w:t>
      </w:r>
      <w:bookmarkEnd w:id="0"/>
    </w:p>
    <w:sectPr w:rsidR="0066719B" w:rsidRPr="0066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3E"/>
    <w:rsid w:val="0066719B"/>
    <w:rsid w:val="00A6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9C9B"/>
  <w15:chartTrackingRefBased/>
  <w15:docId w15:val="{C7BF1ABB-D71B-41DF-A61A-55CF4331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71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1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2023-12-24T12:03:00Z</dcterms:created>
  <dcterms:modified xsi:type="dcterms:W3CDTF">2023-12-24T12:07:00Z</dcterms:modified>
</cp:coreProperties>
</file>