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AE" w:rsidRDefault="007C469C" w:rsidP="007C469C">
      <w:pPr>
        <w:pStyle w:val="1"/>
        <w:jc w:val="center"/>
      </w:pPr>
      <w:r w:rsidRPr="007C469C">
        <w:t>Травма и посттравматическое стрессовое расстройство (ПТСР)</w:t>
      </w:r>
    </w:p>
    <w:p w:rsidR="007C469C" w:rsidRDefault="007C469C" w:rsidP="007C469C"/>
    <w:p w:rsidR="007C469C" w:rsidRDefault="007C469C" w:rsidP="007C469C">
      <w:bookmarkStart w:id="0" w:name="_GoBack"/>
      <w:r>
        <w:t xml:space="preserve">Травмы и посттравматическое стрессовое расстройство (ПТСР) представляют собой важную тему в области психопатологии. Травмы могут быть физическими или психологическими, и они могут оставить глубокий след в жизни человека. ПТСР - это психическое расстройство, которое может возникнуть в результате сильных стрессовых событий </w:t>
      </w:r>
      <w:r>
        <w:t>или травматических переживаний.</w:t>
      </w:r>
    </w:p>
    <w:p w:rsidR="007C469C" w:rsidRDefault="007C469C" w:rsidP="007C469C">
      <w:r>
        <w:t>Симптомы ПТСР могут включать в себя вспоминания и кошмары о травматических событиях, повторяющуюся тревожную активацию, как напряжение, бессонницу и раздражительность, а также избегание ситуаций и людей, напоминающих о травме. Эти симптомы могут быть настолько интенсивными и длительными, что ме</w:t>
      </w:r>
      <w:r>
        <w:t>шают нормальной жизни пациента.</w:t>
      </w:r>
    </w:p>
    <w:p w:rsidR="007C469C" w:rsidRDefault="007C469C" w:rsidP="007C469C">
      <w:r>
        <w:t>ПТСР может развиваться после различных видов травм, таких как военные действия, аварии, насилие или потеря близкого человека. Оно может повлиять на людей любого возраста и социального статуса. Генетические и нейробиологические факторы также могут увелич</w:t>
      </w:r>
      <w:r>
        <w:t>ить уязвимость к развитию ПТСР.</w:t>
      </w:r>
    </w:p>
    <w:p w:rsidR="007C469C" w:rsidRDefault="007C469C" w:rsidP="007C469C">
      <w:r>
        <w:t xml:space="preserve">Лечение ПТСР часто включает в себя психотерапию, такую как </w:t>
      </w:r>
      <w:proofErr w:type="spellStart"/>
      <w:r>
        <w:t>когнитивно</w:t>
      </w:r>
      <w:proofErr w:type="spellEnd"/>
      <w:r>
        <w:t xml:space="preserve">-поведенческая терапия или терапия по экспозиции. Эти методы помогают пациентам переработать травматические воспоминания и развить навыки </w:t>
      </w:r>
      <w:proofErr w:type="spellStart"/>
      <w:r>
        <w:t>справления</w:t>
      </w:r>
      <w:proofErr w:type="spellEnd"/>
      <w:r>
        <w:t xml:space="preserve"> со стрессом. В некоторых случаях могут использоваться также лекарства, чтобы снизить си</w:t>
      </w:r>
      <w:r>
        <w:t>мптомы тревожности и депрессии.</w:t>
      </w:r>
    </w:p>
    <w:p w:rsidR="007C469C" w:rsidRDefault="007C469C" w:rsidP="007C469C">
      <w:r>
        <w:t>Важной частью лечения является поддержка и понимание со стороны окружающих, включая семью и друзей. Эмоциональная поддержка и возможность обсудить травму могут помочь пациентам с</w:t>
      </w:r>
      <w:r>
        <w:t>правиться с последствиями ПТСР.</w:t>
      </w:r>
    </w:p>
    <w:p w:rsidR="007C469C" w:rsidRDefault="007C469C" w:rsidP="007C469C">
      <w:r>
        <w:t>Однако не всегда ПТСР проявляется сразу после травмы, и некоторые симптомы могут развиваться спустя длительное время. Поэтому важно учитывать потенциальные риски и следить за своим психическим состоянием, особенно если была пережита травматическая ситуация.</w:t>
      </w:r>
    </w:p>
    <w:p w:rsidR="007C469C" w:rsidRDefault="007C469C" w:rsidP="007C469C">
      <w:r>
        <w:t>Важным аспектом в понимании ПТСР является осознание того, что каждый человек переживает травму по-своему, и симптомы могут проявляться разнообразными способами. Некоторые люди могут столкнуться с ПТСР сразу после травматического события, в то время как у других симптомы могут проявиться через несколько месяцев или даже лет после травмы. Поэтому важно обращать внимание на любые изменения в психическом состоянии и обращаться за помощью,</w:t>
      </w:r>
      <w:r>
        <w:t xml:space="preserve"> если появляются признаки ПТСР.</w:t>
      </w:r>
    </w:p>
    <w:p w:rsidR="007C469C" w:rsidRDefault="007C469C" w:rsidP="007C469C">
      <w:r>
        <w:t>Также следует отметить, что ПТСР может быть сильно связано с другими психическими состояниями, такими как депрессия и тревожные расстройства. Лечение может потребовать комплексного подхода, включая учет сопут</w:t>
      </w:r>
      <w:r>
        <w:t>ствующих психических состояний.</w:t>
      </w:r>
    </w:p>
    <w:p w:rsidR="007C469C" w:rsidRDefault="007C469C" w:rsidP="007C469C">
      <w:r>
        <w:t xml:space="preserve">Образ жизни и </w:t>
      </w:r>
      <w:proofErr w:type="spellStart"/>
      <w:r>
        <w:t>самозабота</w:t>
      </w:r>
      <w:proofErr w:type="spellEnd"/>
      <w:r>
        <w:t xml:space="preserve"> также играют важную роль в восстановлении после травмы и лечении ПТСР. Регулярная физическая активность, здоровое питание, а также методы релаксации и медитации могут помочь справиться с си</w:t>
      </w:r>
      <w:r>
        <w:t>мптомами стресса и тревожности.</w:t>
      </w:r>
    </w:p>
    <w:p w:rsidR="007C469C" w:rsidRDefault="007C469C" w:rsidP="007C469C">
      <w:r>
        <w:t xml:space="preserve">Все это подчеркивает необходимость содействия в области психического здоровья и доступности </w:t>
      </w:r>
      <w:proofErr w:type="spellStart"/>
      <w:r>
        <w:t>специалистической</w:t>
      </w:r>
      <w:proofErr w:type="spellEnd"/>
      <w:r>
        <w:t xml:space="preserve"> помощи для тех, кто столкнулся с травмой и ПТСР. Своевременное диагностирование и лечение, а также поддержка со стороны близких и сообщества, могут существенно улучшить прогноз и качество жизни людей, страдающих от этого расстройства.</w:t>
      </w:r>
    </w:p>
    <w:p w:rsidR="007C469C" w:rsidRPr="007C469C" w:rsidRDefault="007C469C" w:rsidP="007C469C">
      <w:r>
        <w:t xml:space="preserve">В заключение, травма и посттравматическое стрессовое расстройство представляют собой серьезные проблемы в области психопатологии. ПТСР может сильно повлиять на качество жизни </w:t>
      </w:r>
      <w:r>
        <w:lastRenderedPageBreak/>
        <w:t>человека, но с подходящей помощью и поддержкой многие пациенты могут справиться с этим расстройством и начать восстанавливаться.</w:t>
      </w:r>
      <w:bookmarkEnd w:id="0"/>
    </w:p>
    <w:sectPr w:rsidR="007C469C" w:rsidRPr="007C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AE"/>
    <w:rsid w:val="007C469C"/>
    <w:rsid w:val="008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93F9"/>
  <w15:chartTrackingRefBased/>
  <w15:docId w15:val="{CBBFECFC-261A-4332-AAC2-77765C27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2023-12-27T05:50:00Z</dcterms:created>
  <dcterms:modified xsi:type="dcterms:W3CDTF">2023-12-27T05:51:00Z</dcterms:modified>
</cp:coreProperties>
</file>