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567319" w:rsidP="00567319">
      <w:pPr>
        <w:pStyle w:val="1"/>
        <w:rPr>
          <w:lang w:val="ru-RU"/>
        </w:rPr>
      </w:pPr>
      <w:r w:rsidRPr="009C5AC9">
        <w:rPr>
          <w:lang w:val="ru-RU"/>
        </w:rPr>
        <w:t>Транснациональные корпорации в промышленности</w:t>
      </w:r>
    </w:p>
    <w:p w:rsidR="00567319" w:rsidRPr="00567319" w:rsidRDefault="00567319" w:rsidP="00567319">
      <w:pPr>
        <w:rPr>
          <w:lang w:val="ru-RU"/>
        </w:rPr>
      </w:pPr>
      <w:r w:rsidRPr="00567319">
        <w:rPr>
          <w:lang w:val="ru-RU"/>
        </w:rPr>
        <w:t>Транснациональные корпорации (ТНК) в промышленности представляют собой организации, которые оперируют за пределами границ своей страны, имеют филиалы, дочерние предприятия или партнерские компании в разных странах. Они играют значительную роль в мировой экономике, оказывая влияние на промышленность, торговлю, инвестиции и другие аспекты глобальной деятельности.</w:t>
      </w:r>
    </w:p>
    <w:p w:rsidR="00567319" w:rsidRPr="00567319" w:rsidRDefault="00567319" w:rsidP="00567319">
      <w:pPr>
        <w:rPr>
          <w:lang w:val="ru-RU"/>
        </w:rPr>
      </w:pPr>
      <w:r w:rsidRPr="00567319">
        <w:rPr>
          <w:lang w:val="ru-RU"/>
        </w:rPr>
        <w:t>ТНК в промышленности обладают рядом характеристик, которые отличают их от национальных компаний. Они обычно имеют глобальное присутствие, охватывающее множество стран, что позволяет им оперировать на различных рынках и использовать разнообразные ресурсы. ТНК в промышленности также часто имеют масштабные производственные мощности, используют передовые технологии и внедряют инновационные методы в своей деятельности.</w:t>
      </w:r>
    </w:p>
    <w:p w:rsidR="00567319" w:rsidRPr="00567319" w:rsidRDefault="00567319" w:rsidP="00567319">
      <w:pPr>
        <w:rPr>
          <w:lang w:val="ru-RU"/>
        </w:rPr>
      </w:pPr>
      <w:r w:rsidRPr="00567319">
        <w:rPr>
          <w:lang w:val="ru-RU"/>
        </w:rPr>
        <w:t>Главной целью транснациональных корпораций является обеспечение роста и максимизация прибыли. Они стремятся к оптимизации своих производственных процессов, расширению своего бизнеса на международном уровне и диверсификации своих операций. Это позволяет им адаптироваться к изменяющимся условиям рынка и геополитическим сдвигам.</w:t>
      </w:r>
    </w:p>
    <w:p w:rsidR="00567319" w:rsidRPr="00567319" w:rsidRDefault="00567319" w:rsidP="00567319">
      <w:pPr>
        <w:rPr>
          <w:lang w:val="ru-RU"/>
        </w:rPr>
      </w:pPr>
      <w:r w:rsidRPr="00567319">
        <w:rPr>
          <w:lang w:val="ru-RU"/>
        </w:rPr>
        <w:t>Одним из ключевых аспектов влияния ТНК на промышленность является трансферт технологий и знаний. Эти компании могут передавать передовые технологии и инновации между своими различными отделениями по всему миру, что способствует развитию промышленных процессов и повышению конкурентоспособности.</w:t>
      </w:r>
    </w:p>
    <w:p w:rsidR="00567319" w:rsidRPr="00567319" w:rsidRDefault="00567319" w:rsidP="00567319">
      <w:pPr>
        <w:rPr>
          <w:lang w:val="ru-RU"/>
        </w:rPr>
      </w:pPr>
      <w:r w:rsidRPr="00567319">
        <w:rPr>
          <w:lang w:val="ru-RU"/>
        </w:rPr>
        <w:t>Однако, наличие транснациональных корпораций в промышленности также вызывает ряд дебатов и критики. Они могут оказывать существенное влияние на местные экономики, что может привести к доминированию национальных рынков, снижению конкуренции и давлению на местных производителей. Кроме того, ТНК иногда подвергаются обвинениям в эксплуатации ресурсов и трудовых ресурсов в развивающихся странах, что вызывает социальные и экологические проблемы.</w:t>
      </w:r>
    </w:p>
    <w:p w:rsidR="00567319" w:rsidRPr="00567319" w:rsidRDefault="00567319" w:rsidP="00567319">
      <w:pPr>
        <w:rPr>
          <w:lang w:val="ru-RU"/>
        </w:rPr>
      </w:pPr>
      <w:r w:rsidRPr="00567319">
        <w:rPr>
          <w:lang w:val="ru-RU"/>
        </w:rPr>
        <w:t>Для регулирования деятельности ТНК в промышленности существуют многочисленные международные нормативы и стандарты. Некоторые государства также разрабатывают законы и политики, направленные на контроль и регулирование деятельности ТНК в своей юрисдикции.</w:t>
      </w:r>
    </w:p>
    <w:p w:rsidR="00567319" w:rsidRPr="00567319" w:rsidRDefault="00567319" w:rsidP="00567319">
      <w:pPr>
        <w:rPr>
          <w:lang w:val="ru-RU"/>
        </w:rPr>
      </w:pPr>
      <w:r w:rsidRPr="00567319">
        <w:rPr>
          <w:lang w:val="ru-RU"/>
        </w:rPr>
        <w:t>В целом, транснациональные корпорации играют важную роль в современной промышленности, оказывая значительное влияние на мировую экономику и промышленные процессы. Вместе с тем, их деятельность требует балансировки экономических, социальных и экологических интересов для обеспечения устойчивого и сбалансированного развития.</w:t>
      </w:r>
      <w:bookmarkStart w:id="0" w:name="_GoBack"/>
      <w:bookmarkEnd w:id="0"/>
    </w:p>
    <w:sectPr w:rsidR="00567319" w:rsidRPr="005673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80"/>
    <w:rsid w:val="00196DAD"/>
    <w:rsid w:val="00567319"/>
    <w:rsid w:val="00C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E56E"/>
  <w15:chartTrackingRefBased/>
  <w15:docId w15:val="{6C2D78AD-69A2-454A-9BC9-283B18BF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2023-12-28T18:19:00Z</dcterms:created>
  <dcterms:modified xsi:type="dcterms:W3CDTF">2023-12-28T18:20:00Z</dcterms:modified>
</cp:coreProperties>
</file>