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7C0A7E" w:rsidP="007C0A7E">
      <w:pPr>
        <w:pStyle w:val="1"/>
        <w:rPr>
          <w:lang w:val="ru-RU"/>
        </w:rPr>
      </w:pPr>
      <w:r w:rsidRPr="009C5AC9">
        <w:rPr>
          <w:lang w:val="ru-RU"/>
        </w:rPr>
        <w:t>Промышленность и технологические инфраструктуры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br/>
        <w:t>Промышленность и технологические инфраструктуры тесно связаны и взаимодействуют друг с другом, играя важную роль в экономическом и социальном развитии общества. Технологическая инфраструктура представляет собой комплекс систем, оборудования и средств связи, которые обеспечивают функционирование и развитие промышленности.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Одним из ключевых элементов технологической инфраструктуры является транспортная система. Эффективная транспортная инфраструктура играет критическую роль в перемещении товаров, сырья и людей между производственными объектами, рынками и потребителями. Развитие транспортных сетей, включая дороги, железные дороги, морские и речные порты, способствует расширению рынков сбыта и повышению доступности товаров.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Коммуникационные инфраструктуры также играют важную роль. Быстрый и надежный доступ к информации является неотъемлемой частью современной промышленности. Широкополосный интернет, мобильная связь, облачные вычисления — все это важные элементы, обеспечивающие обмен данными и информацией между предприятиями, улучшая координацию производственных процессов и оптимизацию управления.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Энергетическая инфраструктура является еще одним важным компонентом, обеспечивающим работу промышленных предприятий. Развитие энергетической инфраструктуры включает в себя создание энергоэффективных систем и внедрение возобновляемых источников энергии для снижения зависимости от традиционных источников и уменьшения негативного воздействия на окружающую среду.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Создание и развитие технологических парков и индустриальных зон также является важной частью технологической инфраструктуры. Эти места сосредотачивают высокотехнологичные предприятия, исследовательские центры, образовательные учреждения и инфраструктуру для разработки и внедрения новых технологий, способствуя инновациям и развитию промышленности.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Технологическая инфраструктура способствует не только росту промышленности, но и обеспечивает экономическое развитие и улучшение жизненного уровня. Ключевое значение имеет постоянное развитие и модернизация инфраструктуры, чтобы соответствовать изменяющимся требованиям рынка и технологическим инновациям.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Однако, развитие технологической инфраструктуры влечет за собой и вызовы. Это включает в себя необходимость инвестиций в создание и обновление систем, проблемы с безопасностью информации, а также экологические вопросы, связанные с использованием энергии и воздействием на окружающую среду.</w:t>
      </w:r>
    </w:p>
    <w:p w:rsidR="007C0A7E" w:rsidRPr="007C0A7E" w:rsidRDefault="007C0A7E" w:rsidP="007C0A7E">
      <w:pPr>
        <w:rPr>
          <w:lang w:val="ru-RU"/>
        </w:rPr>
      </w:pPr>
      <w:r w:rsidRPr="007C0A7E">
        <w:rPr>
          <w:lang w:val="ru-RU"/>
        </w:rPr>
        <w:t>Тем не менее, развитие и совершенствование технологической инфраструктуры остаются важными задачами для развития промышленности. Это позволяет обеспечить устойчивое функционирование и развитие отрасли, облегчить международную торговлю, повысить эффективность производства и стимулировать инновации.</w:t>
      </w:r>
      <w:bookmarkStart w:id="0" w:name="_GoBack"/>
      <w:bookmarkEnd w:id="0"/>
    </w:p>
    <w:sectPr w:rsidR="007C0A7E" w:rsidRPr="007C0A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57"/>
    <w:rsid w:val="00196DAD"/>
    <w:rsid w:val="00280057"/>
    <w:rsid w:val="007C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9590"/>
  <w15:chartTrackingRefBased/>
  <w15:docId w15:val="{7D049A59-37C6-4CD8-89A5-7A4EDCA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2023-12-28T18:25:00Z</dcterms:created>
  <dcterms:modified xsi:type="dcterms:W3CDTF">2023-12-28T18:25:00Z</dcterms:modified>
</cp:coreProperties>
</file>